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2097" w:rsidRDefault="006B7F31" w:rsidP="00DF20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Instruction’s </w:t>
      </w:r>
      <w:r w:rsidR="00E107E8">
        <w:rPr>
          <w:rFonts w:ascii="Arial" w:hAnsi="Arial" w:cs="Arial"/>
          <w:b/>
          <w:sz w:val="28"/>
          <w:szCs w:val="28"/>
        </w:rPr>
        <w:t>2020-2023</w:t>
      </w:r>
      <w:r w:rsidR="00DF2097" w:rsidRPr="00FB2FE1">
        <w:rPr>
          <w:rFonts w:ascii="Arial" w:hAnsi="Arial" w:cs="Arial"/>
          <w:b/>
          <w:sz w:val="28"/>
          <w:szCs w:val="28"/>
        </w:rPr>
        <w:t xml:space="preserve"> </w:t>
      </w:r>
      <w:r w:rsidR="00FB2FE1">
        <w:rPr>
          <w:rFonts w:ascii="Arial" w:hAnsi="Arial" w:cs="Arial"/>
          <w:b/>
          <w:sz w:val="28"/>
          <w:szCs w:val="28"/>
        </w:rPr>
        <w:t xml:space="preserve">Strategic </w:t>
      </w:r>
      <w:r w:rsidR="00DF2097" w:rsidRPr="00FB2FE1">
        <w:rPr>
          <w:rFonts w:ascii="Arial" w:hAnsi="Arial" w:cs="Arial"/>
          <w:b/>
          <w:sz w:val="28"/>
          <w:szCs w:val="28"/>
        </w:rPr>
        <w:t>Goals &amp; Activities</w:t>
      </w:r>
    </w:p>
    <w:p w:rsidR="00914637" w:rsidRDefault="00914637" w:rsidP="00DF20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F2097" w:rsidRPr="007165E8" w:rsidRDefault="00DF2097" w:rsidP="007165E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165E8">
        <w:rPr>
          <w:rFonts w:ascii="Arial" w:hAnsi="Arial" w:cs="Arial"/>
          <w:sz w:val="24"/>
          <w:szCs w:val="24"/>
        </w:rPr>
        <w:t xml:space="preserve">Identify </w:t>
      </w:r>
      <w:r w:rsidR="00AF0908">
        <w:rPr>
          <w:rFonts w:ascii="Arial" w:hAnsi="Arial" w:cs="Arial"/>
          <w:sz w:val="24"/>
          <w:szCs w:val="24"/>
        </w:rPr>
        <w:t xml:space="preserve">and/or strengthen </w:t>
      </w:r>
      <w:r w:rsidR="00E107E8">
        <w:rPr>
          <w:rFonts w:ascii="Arial" w:hAnsi="Arial" w:cs="Arial"/>
          <w:sz w:val="24"/>
          <w:szCs w:val="24"/>
        </w:rPr>
        <w:t xml:space="preserve">processes </w:t>
      </w:r>
      <w:r w:rsidRPr="007165E8">
        <w:rPr>
          <w:rFonts w:ascii="Arial" w:hAnsi="Arial" w:cs="Arial"/>
          <w:sz w:val="24"/>
          <w:szCs w:val="24"/>
        </w:rPr>
        <w:t xml:space="preserve">to ensure consistency of instruction </w:t>
      </w:r>
      <w:r w:rsidR="005A01DB">
        <w:rPr>
          <w:rFonts w:ascii="Arial" w:hAnsi="Arial" w:cs="Arial"/>
          <w:sz w:val="24"/>
          <w:szCs w:val="24"/>
        </w:rPr>
        <w:t xml:space="preserve">and student services </w:t>
      </w:r>
      <w:r w:rsidRPr="007165E8">
        <w:rPr>
          <w:rFonts w:ascii="Arial" w:hAnsi="Arial" w:cs="Arial"/>
          <w:sz w:val="24"/>
          <w:szCs w:val="24"/>
        </w:rPr>
        <w:t>across the institution</w:t>
      </w:r>
      <w:r w:rsidR="00FB2FE1" w:rsidRPr="007165E8">
        <w:rPr>
          <w:rFonts w:ascii="Arial" w:hAnsi="Arial" w:cs="Arial"/>
          <w:sz w:val="24"/>
          <w:szCs w:val="24"/>
        </w:rPr>
        <w:t xml:space="preserve"> </w:t>
      </w:r>
      <w:r w:rsidR="00FB2FE1" w:rsidRPr="007165E8">
        <w:rPr>
          <w:rFonts w:ascii="Arial" w:hAnsi="Arial" w:cs="Arial"/>
          <w:b/>
          <w:sz w:val="24"/>
          <w:szCs w:val="24"/>
        </w:rPr>
        <w:t>(Barton Strategic Goals #1 &amp; #3</w:t>
      </w:r>
      <w:r w:rsidR="00A4683B" w:rsidRPr="007165E8">
        <w:rPr>
          <w:rFonts w:ascii="Arial" w:hAnsi="Arial" w:cs="Arial"/>
          <w:b/>
          <w:sz w:val="24"/>
          <w:szCs w:val="24"/>
        </w:rPr>
        <w:t>/HLC Criterion #3A</w:t>
      </w:r>
      <w:r w:rsidR="00B16964" w:rsidRPr="007165E8">
        <w:rPr>
          <w:rFonts w:ascii="Arial" w:hAnsi="Arial" w:cs="Arial"/>
          <w:b/>
          <w:sz w:val="24"/>
          <w:szCs w:val="24"/>
        </w:rPr>
        <w:t>3</w:t>
      </w:r>
      <w:r w:rsidR="00FB2FE1" w:rsidRPr="007165E8">
        <w:rPr>
          <w:rFonts w:ascii="Arial" w:hAnsi="Arial" w:cs="Arial"/>
          <w:b/>
          <w:sz w:val="24"/>
          <w:szCs w:val="24"/>
        </w:rPr>
        <w:t>)</w:t>
      </w:r>
    </w:p>
    <w:p w:rsidR="00AF0908" w:rsidRDefault="00AF0908" w:rsidP="00AF090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 consistent communications across the system to create awareness</w:t>
      </w:r>
      <w:r w:rsidR="008E7B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provide direction</w:t>
      </w:r>
      <w:r w:rsidR="00386FED">
        <w:rPr>
          <w:rFonts w:ascii="Arial" w:hAnsi="Arial" w:cs="Arial"/>
          <w:sz w:val="24"/>
          <w:szCs w:val="24"/>
        </w:rPr>
        <w:t xml:space="preserve"> and integrate training as needed.</w:t>
      </w:r>
    </w:p>
    <w:p w:rsidR="00AF0908" w:rsidRPr="00386FED" w:rsidRDefault="00AF0908" w:rsidP="00386FE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Integrate committees, councils and/or workgroups to address process consistency.</w:t>
      </w:r>
    </w:p>
    <w:p w:rsidR="00DF2097" w:rsidRDefault="00DF2097" w:rsidP="00DF20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097" w:rsidRPr="007165E8" w:rsidRDefault="004A7B5A" w:rsidP="007165E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Integrate assessment processes into the new</w:t>
      </w:r>
      <w:r w:rsidR="005459D8" w:rsidRPr="007165E8">
        <w:rPr>
          <w:rFonts w:ascii="Arial" w:hAnsi="Arial" w:cs="Arial"/>
          <w:sz w:val="24"/>
          <w:szCs w:val="24"/>
        </w:rPr>
        <w:t xml:space="preserve"> General Education p</w:t>
      </w:r>
      <w:r w:rsidR="00DF2097" w:rsidRPr="007165E8">
        <w:rPr>
          <w:rFonts w:ascii="Arial" w:hAnsi="Arial" w:cs="Arial"/>
          <w:sz w:val="24"/>
          <w:szCs w:val="24"/>
        </w:rPr>
        <w:t>rogram</w:t>
      </w:r>
      <w:r w:rsidR="00FB2FE1" w:rsidRPr="007165E8">
        <w:rPr>
          <w:rFonts w:ascii="Arial" w:hAnsi="Arial" w:cs="Arial"/>
          <w:sz w:val="24"/>
          <w:szCs w:val="24"/>
        </w:rPr>
        <w:t xml:space="preserve"> </w:t>
      </w:r>
      <w:r w:rsidR="00FB2FE1" w:rsidRPr="007165E8">
        <w:rPr>
          <w:rFonts w:ascii="Arial" w:hAnsi="Arial" w:cs="Arial"/>
          <w:b/>
          <w:sz w:val="24"/>
          <w:szCs w:val="24"/>
        </w:rPr>
        <w:t>(Barton Strategic Goals #1 and #3</w:t>
      </w:r>
      <w:r w:rsidR="00A4683B" w:rsidRPr="007165E8">
        <w:rPr>
          <w:rFonts w:ascii="Arial" w:hAnsi="Arial" w:cs="Arial"/>
          <w:b/>
          <w:sz w:val="24"/>
          <w:szCs w:val="24"/>
        </w:rPr>
        <w:t>/HLC Criterion</w:t>
      </w:r>
      <w:r w:rsidR="00FF13C0" w:rsidRPr="007165E8">
        <w:rPr>
          <w:rFonts w:ascii="Arial" w:hAnsi="Arial" w:cs="Arial"/>
          <w:b/>
          <w:sz w:val="24"/>
          <w:szCs w:val="24"/>
        </w:rPr>
        <w:t>s</w:t>
      </w:r>
      <w:r w:rsidR="00A4683B" w:rsidRPr="007165E8">
        <w:rPr>
          <w:rFonts w:ascii="Arial" w:hAnsi="Arial" w:cs="Arial"/>
          <w:b/>
          <w:sz w:val="24"/>
          <w:szCs w:val="24"/>
        </w:rPr>
        <w:t xml:space="preserve"> #3B</w:t>
      </w:r>
      <w:r w:rsidR="00B16964" w:rsidRPr="007165E8">
        <w:rPr>
          <w:rFonts w:ascii="Arial" w:hAnsi="Arial" w:cs="Arial"/>
          <w:b/>
          <w:sz w:val="24"/>
          <w:szCs w:val="24"/>
        </w:rPr>
        <w:t>1, #3B2</w:t>
      </w:r>
      <w:r w:rsidR="00E10D0A">
        <w:rPr>
          <w:rFonts w:ascii="Arial" w:hAnsi="Arial" w:cs="Arial"/>
          <w:b/>
          <w:sz w:val="24"/>
          <w:szCs w:val="24"/>
        </w:rPr>
        <w:t>, #4B, #5A2, #5C2</w:t>
      </w:r>
      <w:r w:rsidR="00FB2FE1" w:rsidRPr="007165E8">
        <w:rPr>
          <w:rFonts w:ascii="Arial" w:hAnsi="Arial" w:cs="Arial"/>
          <w:b/>
          <w:sz w:val="24"/>
          <w:szCs w:val="24"/>
        </w:rPr>
        <w:t>)</w:t>
      </w:r>
    </w:p>
    <w:p w:rsidR="007F0329" w:rsidRDefault="004A7B5A" w:rsidP="007F032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general education assessment processes ensuring the use of the information gained to drive curricular changes and improvements in student learning.</w:t>
      </w:r>
    </w:p>
    <w:p w:rsidR="004A7B5A" w:rsidRPr="007F0329" w:rsidRDefault="004A7B5A" w:rsidP="007F032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 KBOR transfer project for potential impact on Barton’s general education program.</w:t>
      </w:r>
    </w:p>
    <w:p w:rsidR="00087F01" w:rsidRDefault="00087F01" w:rsidP="00087F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7F01" w:rsidRPr="007165E8" w:rsidRDefault="00C20735" w:rsidP="007165E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Promote </w:t>
      </w:r>
      <w:r w:rsidR="006304B5">
        <w:rPr>
          <w:rFonts w:ascii="Arial" w:hAnsi="Arial" w:cs="Arial"/>
          <w:sz w:val="24"/>
          <w:szCs w:val="24"/>
        </w:rPr>
        <w:t xml:space="preserve">the pillars of </w:t>
      </w:r>
      <w:r>
        <w:rPr>
          <w:rFonts w:ascii="Arial" w:hAnsi="Arial" w:cs="Arial"/>
          <w:sz w:val="24"/>
          <w:szCs w:val="24"/>
        </w:rPr>
        <w:t>i</w:t>
      </w:r>
      <w:r w:rsidR="006304B5">
        <w:rPr>
          <w:rFonts w:ascii="Arial" w:hAnsi="Arial" w:cs="Arial"/>
          <w:sz w:val="24"/>
          <w:szCs w:val="24"/>
        </w:rPr>
        <w:t>ntegrity throughout the institution</w:t>
      </w:r>
      <w:r w:rsidR="005459D8" w:rsidRPr="007165E8">
        <w:rPr>
          <w:rFonts w:ascii="Arial" w:hAnsi="Arial" w:cs="Arial"/>
          <w:sz w:val="24"/>
          <w:szCs w:val="24"/>
        </w:rPr>
        <w:t xml:space="preserve"> </w:t>
      </w:r>
      <w:r w:rsidR="005459D8" w:rsidRPr="007165E8">
        <w:rPr>
          <w:rFonts w:ascii="Arial" w:hAnsi="Arial" w:cs="Arial"/>
          <w:b/>
          <w:sz w:val="24"/>
          <w:szCs w:val="24"/>
        </w:rPr>
        <w:t>(Barton Strategic Goal #1</w:t>
      </w:r>
      <w:r w:rsidR="00A4683B" w:rsidRPr="007165E8">
        <w:rPr>
          <w:rFonts w:ascii="Arial" w:hAnsi="Arial" w:cs="Arial"/>
          <w:b/>
          <w:sz w:val="24"/>
          <w:szCs w:val="24"/>
        </w:rPr>
        <w:t>/HLC Criterion</w:t>
      </w:r>
      <w:r w:rsidR="0033649E">
        <w:rPr>
          <w:rFonts w:ascii="Arial" w:hAnsi="Arial" w:cs="Arial"/>
          <w:b/>
          <w:sz w:val="24"/>
          <w:szCs w:val="24"/>
        </w:rPr>
        <w:t xml:space="preserve"> #2E</w:t>
      </w:r>
      <w:r w:rsidR="00E83FE0">
        <w:rPr>
          <w:rFonts w:ascii="Arial" w:hAnsi="Arial" w:cs="Arial"/>
          <w:b/>
          <w:sz w:val="24"/>
          <w:szCs w:val="24"/>
        </w:rPr>
        <w:t>3, #2E</w:t>
      </w:r>
      <w:r w:rsidR="0033649E">
        <w:rPr>
          <w:rFonts w:ascii="Arial" w:hAnsi="Arial" w:cs="Arial"/>
          <w:b/>
          <w:sz w:val="24"/>
          <w:szCs w:val="24"/>
        </w:rPr>
        <w:t>4</w:t>
      </w:r>
      <w:r w:rsidR="005459D8" w:rsidRPr="007165E8">
        <w:rPr>
          <w:rFonts w:ascii="Arial" w:hAnsi="Arial" w:cs="Arial"/>
          <w:b/>
          <w:sz w:val="24"/>
          <w:szCs w:val="24"/>
        </w:rPr>
        <w:t>)</w:t>
      </w:r>
    </w:p>
    <w:p w:rsidR="00C20735" w:rsidRDefault="00C20735" w:rsidP="00074F2E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Educate students on integrity expectations</w:t>
      </w:r>
      <w:r w:rsidR="006304B5">
        <w:rPr>
          <w:rFonts w:ascii="Arial" w:hAnsi="Arial" w:cs="Arial"/>
          <w:sz w:val="24"/>
          <w:szCs w:val="24"/>
        </w:rPr>
        <w:t xml:space="preserve"> across cultures </w:t>
      </w:r>
    </w:p>
    <w:p w:rsidR="006304B5" w:rsidRPr="00E41CC7" w:rsidRDefault="00E41CC7" w:rsidP="007122C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E41CC7">
        <w:rPr>
          <w:rFonts w:ascii="Arial" w:hAnsi="Arial" w:cs="Arial"/>
          <w:sz w:val="24"/>
          <w:szCs w:val="24"/>
        </w:rPr>
        <w:t xml:space="preserve">Design coursework that applies </w:t>
      </w:r>
      <w:r w:rsidR="006304B5" w:rsidRPr="00E41CC7">
        <w:rPr>
          <w:rFonts w:ascii="Arial" w:hAnsi="Arial" w:cs="Arial"/>
          <w:sz w:val="24"/>
          <w:szCs w:val="24"/>
        </w:rPr>
        <w:t>integrity tools</w:t>
      </w:r>
      <w:r w:rsidRPr="00E41CC7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deters c</w:t>
      </w:r>
      <w:r w:rsidR="006304B5" w:rsidRPr="00E41CC7">
        <w:rPr>
          <w:rFonts w:ascii="Arial" w:hAnsi="Arial" w:cs="Arial"/>
          <w:sz w:val="24"/>
          <w:szCs w:val="24"/>
        </w:rPr>
        <w:t>ontract cheating</w:t>
      </w:r>
    </w:p>
    <w:p w:rsidR="006304B5" w:rsidRDefault="006304B5" w:rsidP="00074F2E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Administer policies and procedures</w:t>
      </w:r>
    </w:p>
    <w:p w:rsidR="00C4247C" w:rsidRPr="006304B5" w:rsidRDefault="006304B5" w:rsidP="00673BFF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professional development</w:t>
      </w:r>
      <w:r w:rsidR="00A51371">
        <w:rPr>
          <w:rFonts w:ascii="Arial" w:hAnsi="Arial" w:cs="Arial"/>
          <w:sz w:val="24"/>
          <w:szCs w:val="24"/>
        </w:rPr>
        <w:t xml:space="preserve"> for faculty</w:t>
      </w:r>
    </w:p>
    <w:p w:rsidR="005F7DA7" w:rsidRDefault="005F7DA7" w:rsidP="005F7D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7DA7" w:rsidRPr="007165E8" w:rsidRDefault="00C95F36" w:rsidP="007165E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 I</w:t>
      </w:r>
      <w:r w:rsidR="00862A46">
        <w:rPr>
          <w:rFonts w:ascii="Arial" w:hAnsi="Arial" w:cs="Arial"/>
          <w:sz w:val="24"/>
          <w:szCs w:val="24"/>
        </w:rPr>
        <w:t xml:space="preserve">nstructional </w:t>
      </w:r>
      <w:r w:rsidR="005F7DA7" w:rsidRPr="007165E8">
        <w:rPr>
          <w:rFonts w:ascii="Arial" w:hAnsi="Arial" w:cs="Arial"/>
          <w:sz w:val="24"/>
          <w:szCs w:val="24"/>
        </w:rPr>
        <w:t>Review</w:t>
      </w:r>
      <w:r>
        <w:rPr>
          <w:rFonts w:ascii="Arial" w:hAnsi="Arial" w:cs="Arial"/>
          <w:sz w:val="24"/>
          <w:szCs w:val="24"/>
        </w:rPr>
        <w:t>s</w:t>
      </w:r>
      <w:r w:rsidR="005459D8" w:rsidRPr="007165E8">
        <w:rPr>
          <w:rFonts w:ascii="Arial" w:hAnsi="Arial" w:cs="Arial"/>
          <w:sz w:val="24"/>
          <w:szCs w:val="24"/>
        </w:rPr>
        <w:t xml:space="preserve"> </w:t>
      </w:r>
      <w:r w:rsidR="005459D8" w:rsidRPr="007165E8">
        <w:rPr>
          <w:rFonts w:ascii="Arial" w:hAnsi="Arial" w:cs="Arial"/>
          <w:b/>
          <w:sz w:val="24"/>
          <w:szCs w:val="24"/>
        </w:rPr>
        <w:t>(Barton Strategic Goal #3</w:t>
      </w:r>
      <w:r w:rsidR="00A4683B" w:rsidRPr="007165E8">
        <w:rPr>
          <w:rFonts w:ascii="Arial" w:hAnsi="Arial" w:cs="Arial"/>
          <w:b/>
          <w:sz w:val="24"/>
          <w:szCs w:val="24"/>
        </w:rPr>
        <w:t>/HLC Criterion #4A1</w:t>
      </w:r>
      <w:r w:rsidR="005459D8" w:rsidRPr="007165E8">
        <w:rPr>
          <w:rFonts w:ascii="Arial" w:hAnsi="Arial" w:cs="Arial"/>
          <w:b/>
          <w:sz w:val="24"/>
          <w:szCs w:val="24"/>
        </w:rPr>
        <w:t>)</w:t>
      </w:r>
    </w:p>
    <w:p w:rsidR="005F7DA7" w:rsidRDefault="00C95F36" w:rsidP="005F7DA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Continually a</w:t>
      </w:r>
      <w:r w:rsidR="0076432E">
        <w:rPr>
          <w:rFonts w:ascii="Arial" w:hAnsi="Arial" w:cs="Arial"/>
          <w:sz w:val="24"/>
          <w:szCs w:val="24"/>
        </w:rPr>
        <w:t>ssess</w:t>
      </w:r>
      <w:r w:rsidR="008519C8">
        <w:rPr>
          <w:rFonts w:ascii="Arial" w:hAnsi="Arial" w:cs="Arial"/>
          <w:sz w:val="24"/>
          <w:szCs w:val="24"/>
        </w:rPr>
        <w:t xml:space="preserve"> and update</w:t>
      </w:r>
      <w:r w:rsidR="007643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review process</w:t>
      </w:r>
    </w:p>
    <w:p w:rsidR="0076432E" w:rsidRPr="009D6F59" w:rsidRDefault="00C95F36" w:rsidP="009D6F5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Utilize </w:t>
      </w:r>
      <w:r w:rsidR="009D6F59">
        <w:rPr>
          <w:rFonts w:ascii="Arial" w:hAnsi="Arial" w:cs="Arial"/>
          <w:sz w:val="24"/>
          <w:szCs w:val="24"/>
        </w:rPr>
        <w:t>review outcomes to dev</w:t>
      </w:r>
      <w:r w:rsidR="008519C8">
        <w:rPr>
          <w:rFonts w:ascii="Arial" w:hAnsi="Arial" w:cs="Arial"/>
          <w:sz w:val="24"/>
          <w:szCs w:val="24"/>
        </w:rPr>
        <w:t xml:space="preserve">elop and/or modify programming in response to </w:t>
      </w:r>
      <w:r w:rsidR="009D6F59">
        <w:rPr>
          <w:rFonts w:ascii="Arial" w:hAnsi="Arial" w:cs="Arial"/>
          <w:sz w:val="24"/>
          <w:szCs w:val="24"/>
        </w:rPr>
        <w:t>student’s interests and needs</w:t>
      </w:r>
    </w:p>
    <w:p w:rsidR="0076432E" w:rsidRDefault="0076432E" w:rsidP="007643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432E" w:rsidRPr="00A81EEF" w:rsidRDefault="008519C8" w:rsidP="00A81EE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Encourage a </w:t>
      </w:r>
      <w:r w:rsidR="00A81EEF">
        <w:rPr>
          <w:rFonts w:ascii="Arial" w:hAnsi="Arial" w:cs="Arial"/>
          <w:sz w:val="24"/>
          <w:szCs w:val="24"/>
        </w:rPr>
        <w:t>collaborative te</w:t>
      </w:r>
      <w:r w:rsidR="00ED059B">
        <w:rPr>
          <w:rFonts w:ascii="Arial" w:hAnsi="Arial" w:cs="Arial"/>
          <w:sz w:val="24"/>
          <w:szCs w:val="24"/>
        </w:rPr>
        <w:t>aching and learning environment</w:t>
      </w:r>
      <w:r w:rsidR="00E478B2">
        <w:rPr>
          <w:rFonts w:ascii="Arial" w:hAnsi="Arial" w:cs="Arial"/>
          <w:sz w:val="24"/>
          <w:szCs w:val="24"/>
        </w:rPr>
        <w:t xml:space="preserve"> </w:t>
      </w:r>
      <w:r w:rsidR="005459D8" w:rsidRPr="00A81EEF">
        <w:rPr>
          <w:rFonts w:ascii="Arial" w:hAnsi="Arial" w:cs="Arial"/>
          <w:b/>
          <w:sz w:val="24"/>
          <w:szCs w:val="24"/>
        </w:rPr>
        <w:t>(Barton Strategic Goal #1</w:t>
      </w:r>
      <w:r w:rsidR="00B16964" w:rsidRPr="00A81EEF">
        <w:rPr>
          <w:rFonts w:ascii="Arial" w:hAnsi="Arial" w:cs="Arial"/>
          <w:b/>
          <w:sz w:val="24"/>
          <w:szCs w:val="24"/>
        </w:rPr>
        <w:t>/HLC Criterion</w:t>
      </w:r>
      <w:r w:rsidR="00FF13C0" w:rsidRPr="00A81EEF">
        <w:rPr>
          <w:rFonts w:ascii="Arial" w:hAnsi="Arial" w:cs="Arial"/>
          <w:b/>
          <w:sz w:val="24"/>
          <w:szCs w:val="24"/>
        </w:rPr>
        <w:t>s</w:t>
      </w:r>
      <w:r w:rsidR="00B16964" w:rsidRPr="00A81EEF">
        <w:rPr>
          <w:rFonts w:ascii="Arial" w:hAnsi="Arial" w:cs="Arial"/>
          <w:b/>
          <w:sz w:val="24"/>
          <w:szCs w:val="24"/>
        </w:rPr>
        <w:t xml:space="preserve"> </w:t>
      </w:r>
      <w:r w:rsidR="00ED059B">
        <w:rPr>
          <w:rFonts w:ascii="Arial" w:hAnsi="Arial" w:cs="Arial"/>
          <w:b/>
          <w:sz w:val="24"/>
          <w:szCs w:val="24"/>
        </w:rPr>
        <w:t>#3A3</w:t>
      </w:r>
      <w:r w:rsidR="00C547CF" w:rsidRPr="00A81EEF">
        <w:rPr>
          <w:rFonts w:ascii="Arial" w:hAnsi="Arial" w:cs="Arial"/>
          <w:b/>
          <w:sz w:val="24"/>
          <w:szCs w:val="24"/>
        </w:rPr>
        <w:t>, #3</w:t>
      </w:r>
      <w:r w:rsidR="00E10D0A">
        <w:rPr>
          <w:rFonts w:ascii="Arial" w:hAnsi="Arial" w:cs="Arial"/>
          <w:b/>
          <w:sz w:val="24"/>
          <w:szCs w:val="24"/>
        </w:rPr>
        <w:t>C2, #3C4, #3D4, #4A4 #4B</w:t>
      </w:r>
      <w:r w:rsidR="005459D8" w:rsidRPr="00A81EEF">
        <w:rPr>
          <w:rFonts w:ascii="Arial" w:hAnsi="Arial" w:cs="Arial"/>
          <w:b/>
          <w:sz w:val="24"/>
          <w:szCs w:val="24"/>
        </w:rPr>
        <w:t>)</w:t>
      </w:r>
    </w:p>
    <w:p w:rsidR="00E478B2" w:rsidRDefault="009F5ACF" w:rsidP="007F0F9E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478B2">
        <w:rPr>
          <w:rFonts w:ascii="Arial" w:eastAsia="Times New Roman" w:hAnsi="Arial" w:cs="Arial"/>
          <w:color w:val="000000"/>
          <w:sz w:val="24"/>
          <w:szCs w:val="24"/>
        </w:rPr>
        <w:t>Im</w:t>
      </w:r>
      <w:r w:rsidR="00640A14" w:rsidRPr="00E478B2">
        <w:rPr>
          <w:rFonts w:ascii="Arial" w:eastAsia="Times New Roman" w:hAnsi="Arial" w:cs="Arial"/>
          <w:color w:val="000000"/>
          <w:sz w:val="24"/>
          <w:szCs w:val="24"/>
        </w:rPr>
        <w:t>plement</w:t>
      </w:r>
      <w:r w:rsidR="00A31B5B" w:rsidRPr="00E478B2">
        <w:rPr>
          <w:rFonts w:ascii="Arial" w:eastAsia="Times New Roman" w:hAnsi="Arial" w:cs="Arial"/>
          <w:color w:val="000000"/>
          <w:sz w:val="24"/>
          <w:szCs w:val="24"/>
        </w:rPr>
        <w:t xml:space="preserve"> strategies for </w:t>
      </w:r>
      <w:r w:rsidR="00E478B2" w:rsidRPr="00E478B2">
        <w:rPr>
          <w:rFonts w:ascii="Arial" w:eastAsia="Times New Roman" w:hAnsi="Arial" w:cs="Arial"/>
          <w:color w:val="000000"/>
          <w:sz w:val="24"/>
          <w:szCs w:val="24"/>
        </w:rPr>
        <w:t>promoting collaboration throughout programs and disciplines</w:t>
      </w:r>
    </w:p>
    <w:p w:rsidR="005212CA" w:rsidRPr="00E478B2" w:rsidRDefault="00E478B2" w:rsidP="007F0F9E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478B2">
        <w:rPr>
          <w:rFonts w:ascii="Arial" w:eastAsia="Times New Roman" w:hAnsi="Arial" w:cs="Arial"/>
          <w:color w:val="000000"/>
          <w:sz w:val="24"/>
          <w:szCs w:val="24"/>
        </w:rPr>
        <w:t xml:space="preserve">Achieve </w:t>
      </w:r>
      <w:r w:rsidR="005212CA" w:rsidRPr="00E478B2">
        <w:rPr>
          <w:rFonts w:ascii="Arial" w:eastAsia="Times New Roman" w:hAnsi="Arial" w:cs="Arial"/>
          <w:color w:val="000000"/>
          <w:sz w:val="24"/>
          <w:szCs w:val="24"/>
        </w:rPr>
        <w:t>standards of instruction</w:t>
      </w:r>
      <w:r w:rsidR="00640A14" w:rsidRPr="00E478B2">
        <w:rPr>
          <w:rFonts w:ascii="Arial" w:eastAsia="Times New Roman" w:hAnsi="Arial" w:cs="Arial"/>
          <w:color w:val="000000"/>
          <w:sz w:val="24"/>
          <w:szCs w:val="24"/>
        </w:rPr>
        <w:t xml:space="preserve"> across the system</w:t>
      </w:r>
    </w:p>
    <w:p w:rsidR="00A31B5B" w:rsidRDefault="00A31B5B" w:rsidP="00ED059B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Identify intentional opportunities for faculty to partner with peer faculty to share assessment results, celebrate successes </w:t>
      </w:r>
      <w:r w:rsidR="009F5ACF">
        <w:rPr>
          <w:rFonts w:ascii="Arial" w:eastAsia="Times New Roman" w:hAnsi="Arial" w:cs="Arial"/>
          <w:color w:val="000000"/>
          <w:sz w:val="24"/>
          <w:szCs w:val="24"/>
        </w:rPr>
        <w:t>and share best practices</w:t>
      </w:r>
    </w:p>
    <w:p w:rsidR="00ED059B" w:rsidRDefault="009F5ACF" w:rsidP="00ED059B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Promote activities for </w:t>
      </w:r>
      <w:r w:rsidR="005E486D">
        <w:rPr>
          <w:rFonts w:ascii="Arial" w:eastAsia="Times New Roman" w:hAnsi="Arial" w:cs="Arial"/>
          <w:color w:val="000000"/>
          <w:sz w:val="24"/>
          <w:szCs w:val="24"/>
        </w:rPr>
        <w:t>faculty and staff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professional growth</w:t>
      </w:r>
    </w:p>
    <w:p w:rsidR="00E2523E" w:rsidRPr="00810C00" w:rsidRDefault="00810C00" w:rsidP="0021747B">
      <w:pPr>
        <w:numPr>
          <w:ilvl w:val="1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10C00">
        <w:rPr>
          <w:rFonts w:ascii="Arial" w:hAnsi="Arial" w:cs="Arial"/>
          <w:sz w:val="24"/>
          <w:szCs w:val="24"/>
        </w:rPr>
        <w:t>U</w:t>
      </w:r>
      <w:r w:rsidR="00E2523E" w:rsidRPr="00810C00">
        <w:rPr>
          <w:rFonts w:ascii="Arial" w:hAnsi="Arial" w:cs="Arial"/>
          <w:sz w:val="24"/>
          <w:szCs w:val="24"/>
        </w:rPr>
        <w:t>tilize</w:t>
      </w:r>
      <w:r w:rsidRPr="00810C00">
        <w:rPr>
          <w:rFonts w:ascii="Arial" w:hAnsi="Arial" w:cs="Arial"/>
          <w:sz w:val="24"/>
          <w:szCs w:val="24"/>
        </w:rPr>
        <w:t xml:space="preserve"> active</w:t>
      </w:r>
      <w:r w:rsidR="00E2523E" w:rsidRPr="00810C00">
        <w:rPr>
          <w:rFonts w:ascii="Arial" w:hAnsi="Arial" w:cs="Arial"/>
          <w:sz w:val="24"/>
          <w:szCs w:val="24"/>
        </w:rPr>
        <w:t xml:space="preserve"> </w:t>
      </w:r>
      <w:r w:rsidR="00FF13C0" w:rsidRPr="00810C00">
        <w:rPr>
          <w:rFonts w:ascii="Arial" w:hAnsi="Arial" w:cs="Arial"/>
          <w:sz w:val="24"/>
          <w:szCs w:val="24"/>
        </w:rPr>
        <w:t xml:space="preserve">learning spaces </w:t>
      </w:r>
      <w:r w:rsidRPr="00810C00">
        <w:rPr>
          <w:rFonts w:ascii="Arial" w:hAnsi="Arial" w:cs="Arial"/>
          <w:sz w:val="24"/>
          <w:szCs w:val="24"/>
        </w:rPr>
        <w:t>to support variation and flexibility in student learning</w:t>
      </w:r>
    </w:p>
    <w:p w:rsidR="00E478B2" w:rsidRPr="00E107E8" w:rsidRDefault="00E478B2" w:rsidP="00E478B2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</w:rPr>
      </w:pPr>
    </w:p>
    <w:p w:rsidR="002C2C11" w:rsidRPr="002C2C11" w:rsidRDefault="00601206" w:rsidP="002C2C1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C2C11">
        <w:rPr>
          <w:rFonts w:ascii="Arial" w:hAnsi="Arial" w:cs="Arial"/>
          <w:sz w:val="24"/>
          <w:szCs w:val="24"/>
        </w:rPr>
        <w:t xml:space="preserve">Utilize </w:t>
      </w:r>
      <w:r w:rsidR="007165E8">
        <w:rPr>
          <w:rFonts w:ascii="Arial" w:hAnsi="Arial" w:cs="Arial"/>
          <w:sz w:val="24"/>
          <w:szCs w:val="24"/>
        </w:rPr>
        <w:t xml:space="preserve">data to guide decision-making </w:t>
      </w:r>
      <w:r w:rsidR="005A01DB">
        <w:rPr>
          <w:rFonts w:ascii="Arial" w:hAnsi="Arial" w:cs="Arial"/>
          <w:b/>
          <w:sz w:val="24"/>
          <w:szCs w:val="24"/>
        </w:rPr>
        <w:t>(Barton Strategic Goal #3</w:t>
      </w:r>
      <w:r w:rsidR="007165E8" w:rsidRPr="007165E8">
        <w:rPr>
          <w:rFonts w:ascii="Arial" w:hAnsi="Arial" w:cs="Arial"/>
          <w:b/>
          <w:sz w:val="24"/>
          <w:szCs w:val="24"/>
        </w:rPr>
        <w:t>/HLC Criterions #</w:t>
      </w:r>
      <w:r w:rsidR="00E10D0A">
        <w:rPr>
          <w:rFonts w:ascii="Arial" w:hAnsi="Arial" w:cs="Arial"/>
          <w:b/>
          <w:sz w:val="24"/>
          <w:szCs w:val="24"/>
        </w:rPr>
        <w:t>4B #</w:t>
      </w:r>
      <w:r w:rsidR="005A01DB">
        <w:rPr>
          <w:rFonts w:ascii="Arial" w:hAnsi="Arial" w:cs="Arial"/>
          <w:b/>
          <w:sz w:val="24"/>
          <w:szCs w:val="24"/>
        </w:rPr>
        <w:t>4C2, #4C3, #4C4</w:t>
      </w:r>
      <w:r w:rsidR="00E10D0A">
        <w:rPr>
          <w:rFonts w:ascii="Arial" w:hAnsi="Arial" w:cs="Arial"/>
          <w:b/>
          <w:sz w:val="24"/>
          <w:szCs w:val="24"/>
        </w:rPr>
        <w:t>, #5A2, #5B4, #5C2, #5C6</w:t>
      </w:r>
      <w:r w:rsidR="007165E8" w:rsidRPr="007165E8">
        <w:rPr>
          <w:rFonts w:ascii="Arial" w:hAnsi="Arial" w:cs="Arial"/>
          <w:b/>
          <w:sz w:val="24"/>
          <w:szCs w:val="24"/>
        </w:rPr>
        <w:t>)</w:t>
      </w:r>
    </w:p>
    <w:p w:rsidR="007165E8" w:rsidRPr="002C2C11" w:rsidRDefault="00601206" w:rsidP="00601206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A01DB" w:rsidRPr="00ED059B">
        <w:rPr>
          <w:rFonts w:ascii="Arial" w:hAnsi="Arial" w:cs="Arial"/>
          <w:sz w:val="24"/>
          <w:szCs w:val="24"/>
        </w:rPr>
        <w:t xml:space="preserve">pply </w:t>
      </w:r>
      <w:r>
        <w:rPr>
          <w:rFonts w:ascii="Arial" w:hAnsi="Arial" w:cs="Arial"/>
          <w:sz w:val="24"/>
          <w:szCs w:val="24"/>
        </w:rPr>
        <w:t xml:space="preserve">data driven </w:t>
      </w:r>
      <w:r w:rsidR="005A01DB" w:rsidRPr="00ED059B">
        <w:rPr>
          <w:rFonts w:ascii="Arial" w:hAnsi="Arial" w:cs="Arial"/>
          <w:sz w:val="24"/>
          <w:szCs w:val="24"/>
        </w:rPr>
        <w:t xml:space="preserve">strategies to </w:t>
      </w:r>
      <w:r>
        <w:rPr>
          <w:rFonts w:ascii="Arial" w:hAnsi="Arial" w:cs="Arial"/>
          <w:sz w:val="24"/>
          <w:szCs w:val="24"/>
        </w:rPr>
        <w:t xml:space="preserve">enhance </w:t>
      </w:r>
      <w:r w:rsidR="005A01DB" w:rsidRPr="00ED059B">
        <w:rPr>
          <w:rFonts w:ascii="Arial" w:hAnsi="Arial" w:cs="Arial"/>
          <w:sz w:val="24"/>
          <w:szCs w:val="24"/>
        </w:rPr>
        <w:t>learning opportunities</w:t>
      </w:r>
      <w:r>
        <w:rPr>
          <w:rFonts w:ascii="Arial" w:hAnsi="Arial" w:cs="Arial"/>
          <w:sz w:val="24"/>
          <w:szCs w:val="24"/>
        </w:rPr>
        <w:t xml:space="preserve"> and student services</w:t>
      </w:r>
    </w:p>
    <w:p w:rsidR="00601206" w:rsidRPr="00E10D0A" w:rsidRDefault="002C2C11" w:rsidP="00E10D0A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Enhance the use of program assessment data to drive programmatic budgetary requests, curriculum changes and improvements in student learning</w:t>
      </w:r>
    </w:p>
    <w:p w:rsidR="00B00849" w:rsidRDefault="00B00849" w:rsidP="00B008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0849" w:rsidRDefault="00B00849" w:rsidP="00B008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0849" w:rsidRPr="00B00849" w:rsidRDefault="00B00849" w:rsidP="00B008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14637" w:rsidRPr="007165E8" w:rsidRDefault="00914637" w:rsidP="007165E8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165E8">
        <w:rPr>
          <w:rFonts w:ascii="Arial" w:hAnsi="Arial" w:cs="Arial"/>
          <w:sz w:val="24"/>
          <w:szCs w:val="24"/>
        </w:rPr>
        <w:lastRenderedPageBreak/>
        <w:t>P</w:t>
      </w:r>
      <w:r w:rsidR="007B5B4A">
        <w:rPr>
          <w:rFonts w:ascii="Arial" w:hAnsi="Arial" w:cs="Arial"/>
          <w:sz w:val="24"/>
          <w:szCs w:val="24"/>
        </w:rPr>
        <w:t>rioritize retention</w:t>
      </w:r>
      <w:r w:rsidRPr="007165E8">
        <w:rPr>
          <w:rFonts w:ascii="Arial" w:hAnsi="Arial" w:cs="Arial"/>
          <w:sz w:val="24"/>
          <w:szCs w:val="24"/>
        </w:rPr>
        <w:t xml:space="preserve"> and completion strategies</w:t>
      </w:r>
      <w:r w:rsidR="005459D8" w:rsidRPr="007165E8">
        <w:rPr>
          <w:rFonts w:ascii="Arial" w:hAnsi="Arial" w:cs="Arial"/>
          <w:sz w:val="24"/>
          <w:szCs w:val="24"/>
        </w:rPr>
        <w:t xml:space="preserve"> </w:t>
      </w:r>
      <w:r w:rsidR="005459D8" w:rsidRPr="007165E8">
        <w:rPr>
          <w:rFonts w:ascii="Arial" w:hAnsi="Arial" w:cs="Arial"/>
          <w:b/>
          <w:sz w:val="24"/>
          <w:szCs w:val="24"/>
        </w:rPr>
        <w:t>(Barton Strategic Goal #1</w:t>
      </w:r>
      <w:r w:rsidR="00624440" w:rsidRPr="007165E8">
        <w:rPr>
          <w:rFonts w:ascii="Arial" w:hAnsi="Arial" w:cs="Arial"/>
          <w:b/>
          <w:sz w:val="24"/>
          <w:szCs w:val="24"/>
        </w:rPr>
        <w:t>/HLC Criterion #4C1</w:t>
      </w:r>
      <w:r w:rsidR="005459D8" w:rsidRPr="007165E8">
        <w:rPr>
          <w:rFonts w:ascii="Arial" w:hAnsi="Arial" w:cs="Arial"/>
          <w:b/>
          <w:sz w:val="24"/>
          <w:szCs w:val="24"/>
        </w:rPr>
        <w:t>)</w:t>
      </w:r>
    </w:p>
    <w:p w:rsidR="00914637" w:rsidRDefault="00914637" w:rsidP="0091463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systems and processes to</w:t>
      </w:r>
      <w:r w:rsidR="005F0EE7">
        <w:rPr>
          <w:rFonts w:ascii="Arial" w:hAnsi="Arial" w:cs="Arial"/>
          <w:sz w:val="24"/>
          <w:szCs w:val="24"/>
        </w:rPr>
        <w:t xml:space="preserve"> improve retention </w:t>
      </w:r>
      <w:r>
        <w:rPr>
          <w:rFonts w:ascii="Arial" w:hAnsi="Arial" w:cs="Arial"/>
          <w:sz w:val="24"/>
          <w:szCs w:val="24"/>
        </w:rPr>
        <w:t>and completion outcomes; implement and evaluate</w:t>
      </w:r>
    </w:p>
    <w:p w:rsidR="00587D65" w:rsidRDefault="00587D65" w:rsidP="0091463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HLC’s Student Success Academy</w:t>
      </w:r>
    </w:p>
    <w:p w:rsidR="00587D65" w:rsidRDefault="00587D65" w:rsidP="0091463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</w:t>
      </w:r>
      <w:r w:rsidR="00C9416B">
        <w:rPr>
          <w:rFonts w:ascii="Arial" w:hAnsi="Arial" w:cs="Arial"/>
          <w:sz w:val="24"/>
          <w:szCs w:val="24"/>
        </w:rPr>
        <w:t xml:space="preserve">faculty and students are engaged in </w:t>
      </w:r>
      <w:r>
        <w:rPr>
          <w:rFonts w:ascii="Arial" w:hAnsi="Arial" w:cs="Arial"/>
          <w:sz w:val="24"/>
          <w:szCs w:val="24"/>
        </w:rPr>
        <w:t>substantive interaction</w:t>
      </w:r>
    </w:p>
    <w:p w:rsidR="00587D65" w:rsidRDefault="00D42707" w:rsidP="0091463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Integrate Student Academic Development </w:t>
      </w:r>
      <w:r w:rsidR="00C9416B">
        <w:rPr>
          <w:rFonts w:ascii="Arial" w:hAnsi="Arial" w:cs="Arial"/>
          <w:sz w:val="24"/>
          <w:szCs w:val="24"/>
        </w:rPr>
        <w:t>initiatives across the instructional system</w:t>
      </w:r>
    </w:p>
    <w:p w:rsidR="00C9416B" w:rsidRDefault="00C9416B" w:rsidP="0091463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the OER three-year plan</w:t>
      </w:r>
    </w:p>
    <w:p w:rsidR="00C9416B" w:rsidRPr="00914637" w:rsidRDefault="00C9416B" w:rsidP="0091463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Achieve course ADA compliance across the instructional system</w:t>
      </w:r>
    </w:p>
    <w:p w:rsidR="005459D8" w:rsidRDefault="005459D8" w:rsidP="00FB2FE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459D8" w:rsidRDefault="005459D8" w:rsidP="005459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References:</w:t>
      </w:r>
    </w:p>
    <w:p w:rsidR="005459D8" w:rsidRDefault="005459D8" w:rsidP="00FB2FE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FB2FE1" w:rsidRPr="005459D8" w:rsidRDefault="00FB2FE1" w:rsidP="005459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59D8">
        <w:rPr>
          <w:rFonts w:ascii="Arial" w:hAnsi="Arial" w:cs="Arial"/>
          <w:sz w:val="24"/>
          <w:szCs w:val="24"/>
        </w:rPr>
        <w:t>Barton Strategic Goals</w:t>
      </w:r>
    </w:p>
    <w:p w:rsidR="00FB2FE1" w:rsidRPr="005459D8" w:rsidRDefault="00FB2FE1" w:rsidP="005459D8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459D8">
        <w:rPr>
          <w:rFonts w:ascii="Arial" w:hAnsi="Arial" w:cs="Arial"/>
          <w:sz w:val="24"/>
          <w:szCs w:val="24"/>
        </w:rPr>
        <w:t>Drive Student Success</w:t>
      </w:r>
    </w:p>
    <w:p w:rsidR="00FB2FE1" w:rsidRPr="005459D8" w:rsidRDefault="00FB2FE1" w:rsidP="005459D8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459D8">
        <w:rPr>
          <w:rFonts w:ascii="Arial" w:hAnsi="Arial" w:cs="Arial"/>
          <w:sz w:val="24"/>
          <w:szCs w:val="24"/>
        </w:rPr>
        <w:t>Cultivate Community Engagement</w:t>
      </w:r>
    </w:p>
    <w:p w:rsidR="00FB2FE1" w:rsidRPr="005459D8" w:rsidRDefault="00FB2FE1" w:rsidP="005459D8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459D8">
        <w:rPr>
          <w:rFonts w:ascii="Arial" w:hAnsi="Arial" w:cs="Arial"/>
          <w:sz w:val="24"/>
          <w:szCs w:val="24"/>
        </w:rPr>
        <w:t>Emphasize Institutional Effectiveness</w:t>
      </w:r>
    </w:p>
    <w:p w:rsidR="00FB2FE1" w:rsidRDefault="00FB2FE1" w:rsidP="005459D8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5459D8">
        <w:rPr>
          <w:rFonts w:ascii="Arial" w:hAnsi="Arial" w:cs="Arial"/>
          <w:sz w:val="24"/>
          <w:szCs w:val="24"/>
        </w:rPr>
        <w:t>Optimize Employee Experience</w:t>
      </w:r>
    </w:p>
    <w:p w:rsidR="005459D8" w:rsidRDefault="005459D8" w:rsidP="005459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59D8" w:rsidRDefault="005459D8" w:rsidP="005459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Higher Learning Commission (HLC)</w:t>
      </w:r>
    </w:p>
    <w:p w:rsidR="0033649E" w:rsidRDefault="0033649E" w:rsidP="00895B4A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Criterion #2 – Integrity:  Ethical and Responsible Conduct</w:t>
      </w:r>
    </w:p>
    <w:p w:rsidR="00624440" w:rsidRDefault="00A4683B" w:rsidP="00895B4A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4440">
        <w:rPr>
          <w:rFonts w:ascii="Arial" w:hAnsi="Arial" w:cs="Arial"/>
          <w:sz w:val="24"/>
          <w:szCs w:val="24"/>
        </w:rPr>
        <w:t>Criterion #3 – Teaching &amp; Learning:  Quality, Resources, and Support</w:t>
      </w:r>
    </w:p>
    <w:p w:rsidR="00A4683B" w:rsidRDefault="00A4683B" w:rsidP="00895B4A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4440">
        <w:rPr>
          <w:rFonts w:ascii="Arial" w:hAnsi="Arial" w:cs="Arial"/>
          <w:sz w:val="24"/>
          <w:szCs w:val="24"/>
        </w:rPr>
        <w:t>Criterion #4 – Teaching &amp; Learning:  Evaluation Improvement</w:t>
      </w:r>
    </w:p>
    <w:p w:rsidR="00895B4A" w:rsidRPr="00895B4A" w:rsidRDefault="00895B4A" w:rsidP="00895B4A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Criterion #5 – Institutional Effectiveness, Resources &amp; Planning</w:t>
      </w:r>
    </w:p>
    <w:p w:rsidR="007B5B4A" w:rsidRDefault="007B5B4A" w:rsidP="007B5B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5B4A" w:rsidRDefault="007B5B4A" w:rsidP="007B5B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5B4A" w:rsidRPr="007B5B4A" w:rsidRDefault="00DA7DF4" w:rsidP="007B5B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Dean’s Council – 7/7/20</w:t>
      </w:r>
      <w:r w:rsidR="005C286C">
        <w:rPr>
          <w:rFonts w:ascii="Arial" w:hAnsi="Arial" w:cs="Arial"/>
          <w:sz w:val="24"/>
          <w:szCs w:val="24"/>
        </w:rPr>
        <w:t>; updated 8/3/20</w:t>
      </w:r>
    </w:p>
    <w:p w:rsidR="00914637" w:rsidRPr="00914637" w:rsidRDefault="00914637" w:rsidP="009146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097" w:rsidRDefault="00DF2097" w:rsidP="00DF20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097" w:rsidRPr="00DF2097" w:rsidRDefault="00DF2097" w:rsidP="00DF20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097" w:rsidRDefault="00DF2097" w:rsidP="00DF20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097" w:rsidRDefault="00DF2097" w:rsidP="00DF20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097" w:rsidRPr="00DF2097" w:rsidRDefault="00DF2097" w:rsidP="00DF20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097" w:rsidRPr="00DF2097" w:rsidRDefault="00DF2097" w:rsidP="00DF209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F2097" w:rsidRPr="00DF2097" w:rsidSect="00DA7D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5CCE" w:rsidRDefault="00DB5CCE" w:rsidP="005459D8">
      <w:pPr>
        <w:spacing w:after="0" w:line="240" w:lineRule="auto"/>
      </w:pPr>
      <w:r>
        <w:separator/>
      </w:r>
    </w:p>
  </w:endnote>
  <w:endnote w:type="continuationSeparator" w:id="0">
    <w:p w:rsidR="00DB5CCE" w:rsidRDefault="00DB5CCE" w:rsidP="0054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59D8" w:rsidRDefault="00545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59D8" w:rsidRDefault="005459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59D8" w:rsidRDefault="00545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5CCE" w:rsidRDefault="00DB5CCE" w:rsidP="005459D8">
      <w:pPr>
        <w:spacing w:after="0" w:line="240" w:lineRule="auto"/>
      </w:pPr>
      <w:r>
        <w:separator/>
      </w:r>
    </w:p>
  </w:footnote>
  <w:footnote w:type="continuationSeparator" w:id="0">
    <w:p w:rsidR="00DB5CCE" w:rsidRDefault="00DB5CCE" w:rsidP="0054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59D8" w:rsidRDefault="00545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59D8" w:rsidRDefault="005459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59D8" w:rsidRDefault="00545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67FC9"/>
    <w:multiLevelType w:val="multilevel"/>
    <w:tmpl w:val="4328D7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A295D"/>
    <w:multiLevelType w:val="hybridMultilevel"/>
    <w:tmpl w:val="09428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730615"/>
    <w:multiLevelType w:val="hybridMultilevel"/>
    <w:tmpl w:val="34AE4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545ED"/>
    <w:multiLevelType w:val="hybridMultilevel"/>
    <w:tmpl w:val="865AA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25C07"/>
    <w:multiLevelType w:val="hybridMultilevel"/>
    <w:tmpl w:val="8122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1672B"/>
    <w:multiLevelType w:val="hybridMultilevel"/>
    <w:tmpl w:val="7532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28"/>
    <w:multiLevelType w:val="hybridMultilevel"/>
    <w:tmpl w:val="6F941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41C7F"/>
    <w:multiLevelType w:val="hybridMultilevel"/>
    <w:tmpl w:val="AFDAC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770E4A"/>
    <w:multiLevelType w:val="multilevel"/>
    <w:tmpl w:val="C0786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04441A"/>
    <w:multiLevelType w:val="hybridMultilevel"/>
    <w:tmpl w:val="A49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1BBF"/>
    <w:multiLevelType w:val="hybridMultilevel"/>
    <w:tmpl w:val="3D76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07A30"/>
    <w:multiLevelType w:val="hybridMultilevel"/>
    <w:tmpl w:val="B9C20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EA77F4"/>
    <w:multiLevelType w:val="hybridMultilevel"/>
    <w:tmpl w:val="1A9C2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C82DAF"/>
    <w:multiLevelType w:val="hybridMultilevel"/>
    <w:tmpl w:val="630C6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E83A34"/>
    <w:multiLevelType w:val="hybridMultilevel"/>
    <w:tmpl w:val="6A1088F4"/>
    <w:lvl w:ilvl="0" w:tplc="BE2643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CAD0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41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C36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3604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ED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4088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20D6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2A6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D2E2E"/>
    <w:multiLevelType w:val="hybridMultilevel"/>
    <w:tmpl w:val="B2F2A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255AA5"/>
    <w:multiLevelType w:val="hybridMultilevel"/>
    <w:tmpl w:val="76A0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97FB3"/>
    <w:multiLevelType w:val="hybridMultilevel"/>
    <w:tmpl w:val="89261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435C93"/>
    <w:multiLevelType w:val="hybridMultilevel"/>
    <w:tmpl w:val="81AA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F36E8"/>
    <w:multiLevelType w:val="hybridMultilevel"/>
    <w:tmpl w:val="674C49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D646B5"/>
    <w:multiLevelType w:val="hybridMultilevel"/>
    <w:tmpl w:val="B238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B4C62"/>
    <w:multiLevelType w:val="hybridMultilevel"/>
    <w:tmpl w:val="32343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213BC2"/>
    <w:multiLevelType w:val="hybridMultilevel"/>
    <w:tmpl w:val="797C0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11D6A"/>
    <w:multiLevelType w:val="hybridMultilevel"/>
    <w:tmpl w:val="351E2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511CD"/>
    <w:multiLevelType w:val="hybridMultilevel"/>
    <w:tmpl w:val="17E4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7"/>
  </w:num>
  <w:num w:numId="5">
    <w:abstractNumId w:val="21"/>
  </w:num>
  <w:num w:numId="6">
    <w:abstractNumId w:val="18"/>
  </w:num>
  <w:num w:numId="7">
    <w:abstractNumId w:val="16"/>
  </w:num>
  <w:num w:numId="8">
    <w:abstractNumId w:val="11"/>
  </w:num>
  <w:num w:numId="9">
    <w:abstractNumId w:val="7"/>
  </w:num>
  <w:num w:numId="10">
    <w:abstractNumId w:val="3"/>
  </w:num>
  <w:num w:numId="11">
    <w:abstractNumId w:val="23"/>
  </w:num>
  <w:num w:numId="12">
    <w:abstractNumId w:val="6"/>
  </w:num>
  <w:num w:numId="13">
    <w:abstractNumId w:val="13"/>
  </w:num>
  <w:num w:numId="14">
    <w:abstractNumId w:val="14"/>
  </w:num>
  <w:num w:numId="15">
    <w:abstractNumId w:val="19"/>
  </w:num>
  <w:num w:numId="16">
    <w:abstractNumId w:val="0"/>
  </w:num>
  <w:num w:numId="17">
    <w:abstractNumId w:val="8"/>
  </w:num>
  <w:num w:numId="18">
    <w:abstractNumId w:val="2"/>
  </w:num>
  <w:num w:numId="19">
    <w:abstractNumId w:val="10"/>
  </w:num>
  <w:num w:numId="20">
    <w:abstractNumId w:val="4"/>
  </w:num>
  <w:num w:numId="21">
    <w:abstractNumId w:val="24"/>
  </w:num>
  <w:num w:numId="22">
    <w:abstractNumId w:val="5"/>
  </w:num>
  <w:num w:numId="23">
    <w:abstractNumId w:val="22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97"/>
    <w:rsid w:val="000027D5"/>
    <w:rsid w:val="00002892"/>
    <w:rsid w:val="000514D7"/>
    <w:rsid w:val="00087F01"/>
    <w:rsid w:val="001D7CB7"/>
    <w:rsid w:val="002C2C11"/>
    <w:rsid w:val="0033649E"/>
    <w:rsid w:val="00386FED"/>
    <w:rsid w:val="003C7D75"/>
    <w:rsid w:val="003D044A"/>
    <w:rsid w:val="004A7B5A"/>
    <w:rsid w:val="005212CA"/>
    <w:rsid w:val="005459D8"/>
    <w:rsid w:val="00587D65"/>
    <w:rsid w:val="005A01DB"/>
    <w:rsid w:val="005C286C"/>
    <w:rsid w:val="005E486D"/>
    <w:rsid w:val="005F0EE7"/>
    <w:rsid w:val="005F7DA7"/>
    <w:rsid w:val="00601206"/>
    <w:rsid w:val="00624440"/>
    <w:rsid w:val="006304B5"/>
    <w:rsid w:val="00640A14"/>
    <w:rsid w:val="006B7F31"/>
    <w:rsid w:val="006F414C"/>
    <w:rsid w:val="0070438C"/>
    <w:rsid w:val="007165E8"/>
    <w:rsid w:val="0076432E"/>
    <w:rsid w:val="007B5B4A"/>
    <w:rsid w:val="007F0329"/>
    <w:rsid w:val="00804C11"/>
    <w:rsid w:val="00810C00"/>
    <w:rsid w:val="008114B0"/>
    <w:rsid w:val="008519C8"/>
    <w:rsid w:val="00862A46"/>
    <w:rsid w:val="00895B4A"/>
    <w:rsid w:val="008E7B46"/>
    <w:rsid w:val="00914637"/>
    <w:rsid w:val="00926903"/>
    <w:rsid w:val="009D6F59"/>
    <w:rsid w:val="009F5ACF"/>
    <w:rsid w:val="00A16B5F"/>
    <w:rsid w:val="00A31B5B"/>
    <w:rsid w:val="00A4683B"/>
    <w:rsid w:val="00A51371"/>
    <w:rsid w:val="00A81EEF"/>
    <w:rsid w:val="00AA1B13"/>
    <w:rsid w:val="00AF0908"/>
    <w:rsid w:val="00B00849"/>
    <w:rsid w:val="00B16964"/>
    <w:rsid w:val="00C20735"/>
    <w:rsid w:val="00C4247C"/>
    <w:rsid w:val="00C547CF"/>
    <w:rsid w:val="00C9416B"/>
    <w:rsid w:val="00C95F36"/>
    <w:rsid w:val="00CA6DEC"/>
    <w:rsid w:val="00D42707"/>
    <w:rsid w:val="00DA7DF4"/>
    <w:rsid w:val="00DB5CCE"/>
    <w:rsid w:val="00DF2097"/>
    <w:rsid w:val="00E107E8"/>
    <w:rsid w:val="00E10D0A"/>
    <w:rsid w:val="00E2523E"/>
    <w:rsid w:val="00E41CC7"/>
    <w:rsid w:val="00E478B2"/>
    <w:rsid w:val="00E83FE0"/>
    <w:rsid w:val="00ED059B"/>
    <w:rsid w:val="00F44895"/>
    <w:rsid w:val="00F955FF"/>
    <w:rsid w:val="00FB2FE1"/>
    <w:rsid w:val="00FB371C"/>
    <w:rsid w:val="00FE4EE9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F38647-BB4C-4B99-BBCE-9FA9ED39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0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9D8"/>
  </w:style>
  <w:style w:type="paragraph" w:styleId="Footer">
    <w:name w:val="footer"/>
    <w:basedOn w:val="Normal"/>
    <w:link w:val="FooterChar"/>
    <w:uiPriority w:val="99"/>
    <w:unhideWhenUsed/>
    <w:rsid w:val="00545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5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Elaine</dc:creator>
  <cp:keywords/>
  <dc:description/>
  <cp:lastModifiedBy>Perkins, Charles</cp:lastModifiedBy>
  <cp:revision>2</cp:revision>
  <dcterms:created xsi:type="dcterms:W3CDTF">2020-08-12T15:27:00Z</dcterms:created>
  <dcterms:modified xsi:type="dcterms:W3CDTF">2020-08-12T15:27:00Z</dcterms:modified>
</cp:coreProperties>
</file>