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338" w:rsidRDefault="00E22338">
      <w:r>
        <w:t>Highlights from Fall 2017 Board END maturity scale.</w:t>
      </w:r>
    </w:p>
    <w:p w:rsidR="00E22338" w:rsidRDefault="00E22338"/>
    <w:p w:rsidR="004031CD" w:rsidRDefault="004031CD">
      <w:r>
        <w:t>Recently, Faculty and staff at Barton Community College gathered to discuss and evaluate the College’s ENDS at maturity scale planning meetings. Participants were asked to score where they felt Barton Community College was for each respective END and sub bullet.</w:t>
      </w:r>
    </w:p>
    <w:p w:rsidR="004031CD" w:rsidRDefault="004031CD"/>
    <w:p w:rsidR="004031CD" w:rsidRDefault="004031CD">
      <w:r>
        <w:t>Below are highlights</w:t>
      </w:r>
    </w:p>
    <w:p w:rsidR="004031CD" w:rsidRDefault="004031CD"/>
    <w:p w:rsidR="00E22338" w:rsidRDefault="004031CD">
      <w:r>
        <w:t xml:space="preserve">Word frequency analytics were conducted to identify the most commonly used words by respondents. “Student” was utilized more than any other word. “Skill”, “survey”, “essential”, and “work” made up the remaining five most utilized words. Other notable words include “advisor” and “needed.” The frequencies provide insight regarding the overall focus of the comments, which was a student orientation with a focus on essential skills, advisement, and measuring outcomes.    </w:t>
      </w:r>
    </w:p>
    <w:p w:rsidR="004031CD" w:rsidRDefault="004031CD"/>
    <w:p w:rsidR="004031CD" w:rsidRDefault="004031CD">
      <w:r>
        <w:t>Next the comments were evaluated based upon frequency of word pairings. The most frequently used words pairs add context to the most frequently used words.  ‘Essential’ and ‘skill’ were paired together more than any other two words. The remaining top five most common pairings were 'student' and 'need', 'guided' and 'pathway', 'advisory' and 'board', and finally 'online' and 'student'.</w:t>
      </w:r>
    </w:p>
    <w:p w:rsidR="004031CD" w:rsidRDefault="004031CD"/>
    <w:p w:rsidR="004031CD" w:rsidRDefault="004031CD">
      <w:r>
        <w:t>It is worth mentioning that the overall number of comments was low and that any themes identified should be carefully considered and likely not considered a significant representation of the population of faculty and staff at Barton Community College. However, that does not negate any insight gained, but rather serves as a warning against overstating any results or trends identified.</w:t>
      </w:r>
    </w:p>
    <w:p w:rsidR="004031CD" w:rsidRDefault="004031CD"/>
    <w:p w:rsidR="004031CD" w:rsidRDefault="004031CD">
      <w:r>
        <w:t>Two major themes quickly emerged during comment evaluation. The first and most common theme centered on a need to improve uniformity across the entire college. The second theme indicated that increased efforts towards greater visibility and communication were needed. Additionally, a sub item of the second theme reflected a desire for greater usage of online tools to accomplish the second theme.</w:t>
      </w:r>
    </w:p>
    <w:p w:rsidR="004031CD" w:rsidRDefault="004031CD"/>
    <w:p w:rsidR="004031CD" w:rsidRDefault="008A6BCB">
      <w:r>
        <w:t xml:space="preserve">This is the last time Barton will use this method to communicate Board ENDs to the general college population. Institutional Effectiveness will be forming a cross functional team to review past reports and determine ways to move the college </w:t>
      </w:r>
      <w:r w:rsidR="00767D1D">
        <w:t xml:space="preserve">strategic </w:t>
      </w:r>
      <w:bookmarkStart w:id="0" w:name="_GoBack"/>
      <w:bookmarkEnd w:id="0"/>
      <w:r>
        <w:t>planning feedback forward using today’s tools.</w:t>
      </w:r>
    </w:p>
    <w:sectPr w:rsidR="004031CD" w:rsidSect="00F93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70"/>
    <w:rsid w:val="004031CD"/>
    <w:rsid w:val="00491D3D"/>
    <w:rsid w:val="004B12F8"/>
    <w:rsid w:val="006622EE"/>
    <w:rsid w:val="00767D1D"/>
    <w:rsid w:val="008A6BCB"/>
    <w:rsid w:val="008F716B"/>
    <w:rsid w:val="00926D70"/>
    <w:rsid w:val="00A44F36"/>
    <w:rsid w:val="00E22338"/>
    <w:rsid w:val="00F9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4281B2"/>
  <w14:defaultImageDpi w14:val="32767"/>
  <w15:chartTrackingRefBased/>
  <w15:docId w15:val="{26D6CB3D-4B00-1D44-953D-9D705A95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Perkins</dc:creator>
  <cp:keywords/>
  <dc:description/>
  <cp:lastModifiedBy>Charles Perkins</cp:lastModifiedBy>
  <cp:revision>2</cp:revision>
  <dcterms:created xsi:type="dcterms:W3CDTF">2018-05-23T15:36:00Z</dcterms:created>
  <dcterms:modified xsi:type="dcterms:W3CDTF">2018-05-23T15:36:00Z</dcterms:modified>
</cp:coreProperties>
</file>