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141C62" w:rsidRDefault="0023726A" w:rsidP="005826E5">
      <w:pPr>
        <w:spacing w:line="240" w:lineRule="auto"/>
        <w:jc w:val="left"/>
        <w:rPr>
          <w:rFonts w:ascii="Times New Roman" w:hAnsi="Times New Roman"/>
          <w:b/>
        </w:rPr>
      </w:pPr>
      <w:proofErr w:type="gramStart"/>
      <w:r w:rsidRPr="00141C62">
        <w:rPr>
          <w:rFonts w:ascii="Times New Roman" w:hAnsi="Times New Roman"/>
          <w:b/>
        </w:rPr>
        <w:t>4.A.1</w:t>
      </w:r>
      <w:proofErr w:type="gramEnd"/>
      <w:r w:rsidRPr="00141C62">
        <w:rPr>
          <w:rFonts w:ascii="Times New Roman" w:hAnsi="Times New Roman"/>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5" w:history="1">
        <w:r w:rsidRPr="002E7580">
          <w:rPr>
            <w:rStyle w:val="Hyperlink"/>
            <w:rFonts w:ascii="Times New Roman" w:hAnsi="Times New Roman"/>
          </w:rPr>
          <w:t>Instructional (Program) Review process</w:t>
        </w:r>
      </w:hyperlink>
      <w:r w:rsidRPr="0016075E">
        <w:rPr>
          <w:rFonts w:ascii="Times New Roman" w:hAnsi="Times New Roman"/>
        </w:rPr>
        <w:t xml:space="preserve">, which </w:t>
      </w:r>
      <w:r w:rsidR="00FC3405">
        <w:rPr>
          <w:rFonts w:ascii="Times New Roman" w:hAnsi="Times New Roman"/>
        </w:rPr>
        <w:t>aligns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E11AF7" w:rsidRDefault="00E11AF7" w:rsidP="005826E5">
      <w:pPr>
        <w:spacing w:line="240" w:lineRule="auto"/>
        <w:jc w:val="left"/>
        <w:rPr>
          <w:rFonts w:ascii="Times New Roman" w:hAnsi="Times New Roman"/>
        </w:rPr>
      </w:pPr>
    </w:p>
    <w:p w:rsidR="009058E2" w:rsidRDefault="006904E9" w:rsidP="005826E5">
      <w:pPr>
        <w:spacing w:line="240" w:lineRule="auto"/>
        <w:jc w:val="left"/>
        <w:rPr>
          <w:rFonts w:ascii="Times New Roman" w:hAnsi="Times New Roman"/>
        </w:rPr>
      </w:pPr>
      <w:r w:rsidRPr="006904E9">
        <w:rPr>
          <w:rFonts w:ascii="Times New Roman" w:hAnsi="Times New Roman"/>
        </w:rPr>
        <w:t xml:space="preserve">The Vice President of Instruction coordinates </w:t>
      </w:r>
      <w:r w:rsidR="00141C62">
        <w:rPr>
          <w:rFonts w:ascii="Times New Roman" w:hAnsi="Times New Roman"/>
        </w:rPr>
        <w:t xml:space="preserve">the instructional review process </w:t>
      </w:r>
      <w:r w:rsidRPr="006904E9">
        <w:rPr>
          <w:rFonts w:ascii="Times New Roman" w:hAnsi="Times New Roman"/>
        </w:rPr>
        <w:t>in collaboration with the Deans, Executive Directors, and Program Coordinators. The multi-</w:t>
      </w:r>
      <w:r w:rsidR="00141C62">
        <w:rPr>
          <w:rFonts w:ascii="Times New Roman" w:hAnsi="Times New Roman"/>
        </w:rPr>
        <w:t>leveled</w:t>
      </w:r>
      <w:bookmarkStart w:id="0" w:name="_GoBack"/>
      <w:bookmarkEnd w:id="0"/>
      <w:r w:rsidRPr="006904E9">
        <w:rPr>
          <w:rFonts w:ascii="Times New Roman" w:hAnsi="Times New Roman"/>
        </w:rPr>
        <w:t xml:space="preserve"> instructional review process incorporates analyses of programmatic and demographic data, assessment of student learning, sustainability assessment, strategic plans, and goals. The Review Summary features comments and responses from the Instructor/Coordinator, Executive Director, Dean, and Vice President of Instruction.</w:t>
      </w:r>
    </w:p>
    <w:p w:rsidR="006904E9" w:rsidRDefault="006904E9" w:rsidP="005826E5">
      <w:pPr>
        <w:spacing w:line="240" w:lineRule="auto"/>
        <w:jc w:val="left"/>
        <w:rPr>
          <w:rFonts w:ascii="Times New Roman" w:hAnsi="Times New Roman"/>
        </w:rPr>
      </w:pPr>
    </w:p>
    <w:p w:rsidR="007B4D6D" w:rsidRPr="001121A7" w:rsidRDefault="00537D5F" w:rsidP="007B4D6D">
      <w:pPr>
        <w:spacing w:line="240" w:lineRule="auto"/>
        <w:jc w:val="left"/>
        <w:rPr>
          <w:rFonts w:ascii="Times New Roman" w:hAnsi="Times New Roman"/>
        </w:rPr>
      </w:pPr>
      <w:r w:rsidRPr="00537D5F">
        <w:rPr>
          <w:rFonts w:ascii="Times New Roman" w:hAnsi="Times New Roman"/>
        </w:rPr>
        <w:t xml:space="preserve">As evidenced by the </w:t>
      </w:r>
      <w:hyperlink r:id="rId6" w:history="1">
        <w:r w:rsidRPr="00537D5F">
          <w:rPr>
            <w:rStyle w:val="Hyperlink"/>
            <w:rFonts w:ascii="Times New Roman" w:hAnsi="Times New Roman"/>
          </w:rPr>
          <w:t>Instructional (Program) Review - Historical Timeline</w:t>
        </w:r>
      </w:hyperlink>
      <w:r w:rsidRPr="00537D5F">
        <w:rPr>
          <w:rFonts w:ascii="Times New Roman" w:hAnsi="Times New Roman"/>
        </w:rPr>
        <w:t>, the College continuously endeavors to improve the Review Process. In 2016, administrators and representatives from the assessment team, in consultation with the HLC Assessment Academy Mentor, examined the program review process and identified concerns and process gaps. This review resulted in four recommendations for the initial revision phase goals. In response to the recommendations, representatives of the Instructional Division, in collaboration with th</w:t>
      </w:r>
      <w:r w:rsidR="001121A7">
        <w:rPr>
          <w:rFonts w:ascii="Times New Roman" w:hAnsi="Times New Roman"/>
        </w:rPr>
        <w:t xml:space="preserve">e Coordinator of Assessment, </w:t>
      </w:r>
      <w:r w:rsidRPr="00537D5F">
        <w:rPr>
          <w:rFonts w:ascii="Times New Roman" w:hAnsi="Times New Roman"/>
        </w:rPr>
        <w:t>Institutional Effectiveness</w:t>
      </w:r>
      <w:r w:rsidR="001121A7">
        <w:rPr>
          <w:rFonts w:ascii="Times New Roman" w:hAnsi="Times New Roman"/>
        </w:rPr>
        <w:t xml:space="preserve"> representatives</w:t>
      </w:r>
      <w:r w:rsidRPr="00537D5F">
        <w:rPr>
          <w:rFonts w:ascii="Times New Roman" w:hAnsi="Times New Roman"/>
        </w:rPr>
        <w:t xml:space="preserve">, </w:t>
      </w:r>
      <w:r w:rsidR="001121A7">
        <w:rPr>
          <w:rFonts w:ascii="Times New Roman" w:hAnsi="Times New Roman"/>
        </w:rPr>
        <w:t xml:space="preserve">and the Vice President of Administration </w:t>
      </w:r>
      <w:r w:rsidRPr="00537D5F">
        <w:rPr>
          <w:rFonts w:ascii="Times New Roman" w:hAnsi="Times New Roman"/>
        </w:rPr>
        <w:t xml:space="preserve">instituted a redesign of the program review process. </w:t>
      </w:r>
      <w:r w:rsidR="007B4D6D" w:rsidRPr="008D68DC">
        <w:rPr>
          <w:rFonts w:ascii="Times New Roman" w:eastAsia="Times New Roman" w:hAnsi="Times New Roman"/>
        </w:rPr>
        <w:t xml:space="preserve">Examples of </w:t>
      </w:r>
      <w:r w:rsidR="006904E9">
        <w:rPr>
          <w:rFonts w:ascii="Times New Roman" w:eastAsia="Times New Roman" w:hAnsi="Times New Roman"/>
        </w:rPr>
        <w:t xml:space="preserve">two </w:t>
      </w:r>
      <w:r w:rsidR="0006000D">
        <w:rPr>
          <w:rFonts w:ascii="Times New Roman" w:eastAsia="Times New Roman" w:hAnsi="Times New Roman"/>
        </w:rPr>
        <w:t xml:space="preserve">recommendations and </w:t>
      </w:r>
      <w:r w:rsidR="00B12BDF">
        <w:rPr>
          <w:rFonts w:ascii="Times New Roman" w:eastAsia="Times New Roman" w:hAnsi="Times New Roman"/>
        </w:rPr>
        <w:t>process maturity i</w:t>
      </w:r>
      <w:r w:rsidR="007B4D6D" w:rsidRPr="008D68DC">
        <w:rPr>
          <w:rFonts w:ascii="Times New Roman" w:eastAsia="Times New Roman" w:hAnsi="Times New Roman"/>
        </w:rPr>
        <w:t xml:space="preserve">ndicators include: </w:t>
      </w:r>
    </w:p>
    <w:p w:rsidR="008B53FE" w:rsidRPr="005826E5" w:rsidRDefault="008B53FE" w:rsidP="005826E5">
      <w:pPr>
        <w:spacing w:line="240" w:lineRule="auto"/>
        <w:jc w:val="left"/>
        <w:rPr>
          <w:rFonts w:ascii="Times New Roman" w:hAnsi="Times New Roman"/>
        </w:rPr>
      </w:pPr>
    </w:p>
    <w:p w:rsidR="003F5587" w:rsidRPr="00E2200B" w:rsidRDefault="00B12BDF" w:rsidP="00B12BDF">
      <w:pPr>
        <w:pStyle w:val="ListParagraph"/>
        <w:numPr>
          <w:ilvl w:val="0"/>
          <w:numId w:val="8"/>
        </w:numPr>
        <w:spacing w:line="240" w:lineRule="auto"/>
        <w:jc w:val="left"/>
        <w:rPr>
          <w:rFonts w:ascii="Times New Roman" w:eastAsia="Times New Roman" w:hAnsi="Times New Roman"/>
          <w:b/>
          <w:color w:val="FF0000"/>
        </w:rPr>
      </w:pPr>
      <w:r w:rsidRPr="00E2200B">
        <w:rPr>
          <w:rFonts w:ascii="Times New Roman" w:eastAsia="Times New Roman" w:hAnsi="Times New Roman"/>
          <w:b/>
          <w:color w:val="FF0000"/>
        </w:rPr>
        <w:t>Recommendation</w:t>
      </w:r>
      <w:r w:rsidR="007B4D6D" w:rsidRPr="00E2200B">
        <w:rPr>
          <w:rFonts w:ascii="Times New Roman" w:eastAsia="Times New Roman" w:hAnsi="Times New Roman"/>
          <w:b/>
          <w:color w:val="FF0000"/>
        </w:rPr>
        <w:t xml:space="preserve">: </w:t>
      </w:r>
      <w:r w:rsidR="003438BC" w:rsidRPr="00E2200B">
        <w:rPr>
          <w:rFonts w:ascii="Times New Roman" w:eastAsia="Times New Roman" w:hAnsi="Times New Roman"/>
          <w:b/>
          <w:color w:val="FF0000"/>
        </w:rPr>
        <w:t>Focus attention on the assessment of student learning within the program</w:t>
      </w:r>
      <w:r w:rsidR="003F5587" w:rsidRPr="00E2200B">
        <w:rPr>
          <w:rFonts w:ascii="Times New Roman" w:eastAsia="Times New Roman" w:hAnsi="Times New Roman"/>
          <w:b/>
          <w:color w:val="FF0000"/>
        </w:rPr>
        <w:t>.</w:t>
      </w:r>
      <w:r w:rsidR="0006000D" w:rsidRPr="00E2200B">
        <w:rPr>
          <w:rFonts w:ascii="Times New Roman" w:eastAsia="Times New Roman" w:hAnsi="Times New Roman"/>
          <w:b/>
          <w:color w:val="FF0000"/>
        </w:rPr>
        <w:t xml:space="preserve"> </w:t>
      </w:r>
      <w:r w:rsidR="00230F19" w:rsidRPr="00E2200B">
        <w:rPr>
          <w:rFonts w:ascii="Times New Roman" w:eastAsia="Times New Roman" w:hAnsi="Times New Roman"/>
          <w:color w:val="FF0000"/>
        </w:rPr>
        <w:t xml:space="preserve">As the Historical Timeline demonstrates, </w:t>
      </w:r>
      <w:r w:rsidR="00546871">
        <w:rPr>
          <w:rFonts w:ascii="Times New Roman" w:eastAsia="Times New Roman" w:hAnsi="Times New Roman"/>
          <w:color w:val="FF0000"/>
        </w:rPr>
        <w:t xml:space="preserve">the Coordinator of Assessment surveyed existing p </w:t>
      </w:r>
      <w:r w:rsidR="004B31A6" w:rsidRPr="00E2200B">
        <w:rPr>
          <w:rFonts w:ascii="Times New Roman" w:eastAsia="Times New Roman" w:hAnsi="Times New Roman"/>
          <w:color w:val="FF0000"/>
        </w:rPr>
        <w:t xml:space="preserve">The new </w:t>
      </w:r>
      <w:hyperlink r:id="rId7" w:history="1">
        <w:r w:rsidR="001121A7" w:rsidRPr="00E2200B">
          <w:rPr>
            <w:rStyle w:val="Hyperlink"/>
            <w:rFonts w:ascii="Times New Roman" w:eastAsia="Times New Roman" w:hAnsi="Times New Roman"/>
            <w:color w:val="FF0000"/>
          </w:rPr>
          <w:t>Instructional Review Template</w:t>
        </w:r>
      </w:hyperlink>
      <w:r w:rsidR="004B31A6" w:rsidRPr="00E2200B">
        <w:rPr>
          <w:rFonts w:ascii="Times New Roman" w:eastAsia="Times New Roman" w:hAnsi="Times New Roman"/>
          <w:color w:val="FF0000"/>
        </w:rPr>
        <w:t xml:space="preserve"> incorporates specific data points relating to</w:t>
      </w:r>
      <w:r w:rsidRPr="00E2200B">
        <w:rPr>
          <w:rFonts w:ascii="Times New Roman" w:eastAsia="Times New Roman" w:hAnsi="Times New Roman"/>
          <w:color w:val="FF0000"/>
        </w:rPr>
        <w:t xml:space="preserve"> learning outcomes,</w:t>
      </w:r>
      <w:r w:rsidR="004B31A6" w:rsidRPr="00E2200B">
        <w:rPr>
          <w:rFonts w:ascii="Times New Roman" w:eastAsia="Times New Roman" w:hAnsi="Times New Roman"/>
          <w:color w:val="FF0000"/>
        </w:rPr>
        <w:t xml:space="preserve"> grade performance, persistence, retention, and completion</w:t>
      </w:r>
      <w:r w:rsidR="00AD7128" w:rsidRPr="00E2200B">
        <w:rPr>
          <w:rFonts w:ascii="Times New Roman" w:eastAsia="Times New Roman" w:hAnsi="Times New Roman"/>
          <w:color w:val="FF0000"/>
        </w:rPr>
        <w:t xml:space="preserve"> to support continuous program improvement</w:t>
      </w:r>
      <w:r w:rsidR="004B31A6" w:rsidRPr="00E2200B">
        <w:rPr>
          <w:rFonts w:ascii="Times New Roman" w:eastAsia="Times New Roman" w:hAnsi="Times New Roman"/>
          <w:color w:val="FF0000"/>
        </w:rPr>
        <w:t>. Barton embeds standardized data reports from the Assessment Coordinator and Institutional Effectiveness</w:t>
      </w:r>
      <w:r w:rsidR="00537D5F" w:rsidRPr="00E2200B">
        <w:rPr>
          <w:rFonts w:ascii="Times New Roman" w:eastAsia="Times New Roman" w:hAnsi="Times New Roman"/>
          <w:color w:val="FF0000"/>
        </w:rPr>
        <w:t>.</w:t>
      </w:r>
      <w:r w:rsidR="00AD7128" w:rsidRPr="00E2200B">
        <w:rPr>
          <w:rFonts w:ascii="Times New Roman" w:eastAsia="Times New Roman" w:hAnsi="Times New Roman"/>
          <w:color w:val="FF0000"/>
        </w:rPr>
        <w:t xml:space="preserve"> </w:t>
      </w:r>
      <w:r w:rsidR="001121A7" w:rsidRPr="00E2200B">
        <w:rPr>
          <w:rFonts w:ascii="Times New Roman" w:eastAsia="Times New Roman" w:hAnsi="Times New Roman"/>
          <w:color w:val="FF0000"/>
        </w:rPr>
        <w:t xml:space="preserve">Example: </w:t>
      </w:r>
      <w:r w:rsidR="00AD7128" w:rsidRPr="00E2200B">
        <w:rPr>
          <w:rFonts w:ascii="Times New Roman" w:eastAsia="Times New Roman" w:hAnsi="Times New Roman"/>
          <w:color w:val="FF0000"/>
        </w:rPr>
        <w:t xml:space="preserve">Program Review examples  </w:t>
      </w:r>
    </w:p>
    <w:p w:rsidR="009C4141" w:rsidRPr="009C4141" w:rsidRDefault="009C4141" w:rsidP="009C4141">
      <w:pPr>
        <w:spacing w:line="240" w:lineRule="auto"/>
        <w:ind w:left="720"/>
        <w:jc w:val="left"/>
        <w:rPr>
          <w:rStyle w:val="Strong"/>
          <w:rFonts w:ascii="Times New Roman" w:hAnsi="Times New Roman"/>
          <w:b w:val="0"/>
          <w:bCs w:val="0"/>
          <w:color w:val="0E101A"/>
        </w:rPr>
      </w:pPr>
    </w:p>
    <w:p w:rsidR="009C4141" w:rsidRPr="00AD7128" w:rsidRDefault="009C4141" w:rsidP="00230F19">
      <w:pPr>
        <w:numPr>
          <w:ilvl w:val="0"/>
          <w:numId w:val="12"/>
        </w:numPr>
        <w:spacing w:line="240" w:lineRule="auto"/>
        <w:jc w:val="left"/>
        <w:rPr>
          <w:rFonts w:ascii="Times New Roman" w:hAnsi="Times New Roman"/>
          <w:color w:val="0E101A"/>
        </w:rPr>
      </w:pPr>
      <w:r w:rsidRPr="00AD7128">
        <w:rPr>
          <w:rStyle w:val="Strong"/>
          <w:rFonts w:ascii="Times New Roman" w:hAnsi="Times New Roman"/>
          <w:color w:val="0E101A"/>
        </w:rPr>
        <w:t>Recommendation: Use a universal reporting format </w:t>
      </w:r>
      <w:r w:rsidRPr="00AD7128">
        <w:rPr>
          <w:rFonts w:ascii="Times New Roman" w:hAnsi="Times New Roman"/>
          <w:color w:val="0E101A"/>
        </w:rPr>
        <w:t>–</w:t>
      </w:r>
      <w:r w:rsidR="00230F19">
        <w:rPr>
          <w:rFonts w:ascii="Times New Roman" w:hAnsi="Times New Roman"/>
          <w:color w:val="0E101A"/>
        </w:rPr>
        <w:t>In 2018</w:t>
      </w:r>
      <w:r w:rsidR="00230F19" w:rsidRPr="00230F19">
        <w:rPr>
          <w:rFonts w:ascii="Times New Roman" w:hAnsi="Times New Roman"/>
          <w:color w:val="0E101A"/>
        </w:rPr>
        <w:t xml:space="preserve">, </w:t>
      </w:r>
      <w:r w:rsidRPr="00AD7128">
        <w:rPr>
          <w:rFonts w:ascii="Times New Roman" w:hAnsi="Times New Roman"/>
          <w:color w:val="0E101A"/>
        </w:rPr>
        <w:t>representatives of the Instructional Division, in collaboration with the Coordinator of Assessment and the Institutional Research representative, designed a standard </w:t>
      </w:r>
      <w:hyperlink r:id="rId8" w:tgtFrame="_blank" w:history="1">
        <w:r w:rsidRPr="00AD7128">
          <w:rPr>
            <w:rStyle w:val="Hyperlink"/>
            <w:rFonts w:ascii="Times New Roman" w:hAnsi="Times New Roman"/>
            <w:color w:val="4A6EE0"/>
          </w:rPr>
          <w:t>Instructional Review Template</w:t>
        </w:r>
      </w:hyperlink>
      <w:r w:rsidRPr="00AD7128">
        <w:rPr>
          <w:rFonts w:ascii="Times New Roman" w:hAnsi="Times New Roman"/>
          <w:color w:val="0E101A"/>
        </w:rPr>
        <w:t> and a </w:t>
      </w:r>
      <w:hyperlink r:id="rId9" w:tgtFrame="_blank" w:history="1">
        <w:r w:rsidRPr="00AD7128">
          <w:rPr>
            <w:rStyle w:val="Hyperlink"/>
            <w:rFonts w:ascii="Times New Roman" w:hAnsi="Times New Roman"/>
            <w:color w:val="4A6EE0"/>
          </w:rPr>
          <w:t>biennial review schedule</w:t>
        </w:r>
      </w:hyperlink>
      <w:r w:rsidRPr="00AD7128">
        <w:rPr>
          <w:rFonts w:ascii="Times New Roman" w:hAnsi="Times New Roman"/>
          <w:color w:val="0E101A"/>
        </w:rPr>
        <w:t xml:space="preserve"> incorporating quarterly goal reports for all programs. In 2019, the </w:t>
      </w:r>
      <w:r w:rsidR="001849CA">
        <w:rPr>
          <w:rFonts w:ascii="Times New Roman" w:hAnsi="Times New Roman"/>
          <w:color w:val="0E101A"/>
        </w:rPr>
        <w:t>committee</w:t>
      </w:r>
      <w:r w:rsidRPr="00AD7128">
        <w:rPr>
          <w:rFonts w:ascii="Times New Roman" w:hAnsi="Times New Roman"/>
          <w:color w:val="0E101A"/>
        </w:rPr>
        <w:t xml:space="preserve"> aligned the </w:t>
      </w:r>
      <w:r w:rsidR="00230F19">
        <w:rPr>
          <w:rFonts w:ascii="Times New Roman" w:hAnsi="Times New Roman"/>
          <w:color w:val="0E101A"/>
        </w:rPr>
        <w:t xml:space="preserve">review </w:t>
      </w:r>
      <w:r w:rsidRPr="00AD7128">
        <w:rPr>
          <w:rFonts w:ascii="Times New Roman" w:hAnsi="Times New Roman"/>
          <w:color w:val="0E101A"/>
        </w:rPr>
        <w:t xml:space="preserve">timeline with the institutional Budget </w:t>
      </w:r>
      <w:r w:rsidR="00230F19">
        <w:rPr>
          <w:rFonts w:ascii="Times New Roman" w:hAnsi="Times New Roman"/>
          <w:color w:val="0E101A"/>
        </w:rPr>
        <w:t>and Strategic Planning schedule, and the first round of the new instructional review process commenced.</w:t>
      </w:r>
      <w:r w:rsidRPr="00AD7128">
        <w:rPr>
          <w:rFonts w:ascii="Times New Roman" w:hAnsi="Times New Roman"/>
          <w:color w:val="0E101A"/>
        </w:rPr>
        <w:t> </w:t>
      </w:r>
    </w:p>
    <w:p w:rsidR="001D4B8C" w:rsidRDefault="001D4B8C" w:rsidP="001B40D0">
      <w:pPr>
        <w:tabs>
          <w:tab w:val="left" w:pos="720"/>
        </w:tabs>
        <w:spacing w:line="240" w:lineRule="auto"/>
        <w:jc w:val="left"/>
        <w:rPr>
          <w:rFonts w:ascii="Times New Roman" w:eastAsia="Times New Roman" w:hAnsi="Times New Roman"/>
        </w:rPr>
      </w:pPr>
    </w:p>
    <w:p w:rsidR="00AC5582" w:rsidRDefault="00E2200B" w:rsidP="00AC5582">
      <w:pPr>
        <w:spacing w:line="240" w:lineRule="auto"/>
        <w:jc w:val="left"/>
        <w:rPr>
          <w:rFonts w:ascii="Times New Roman" w:eastAsia="Times New Roman" w:hAnsi="Times New Roman"/>
        </w:rPr>
      </w:pPr>
      <w:r>
        <w:rPr>
          <w:rFonts w:ascii="Times New Roman" w:eastAsia="Times New Roman" w:hAnsi="Times New Roman"/>
        </w:rPr>
        <w:t>As the r</w:t>
      </w:r>
      <w:r w:rsidR="00AC5582">
        <w:rPr>
          <w:rFonts w:ascii="Times New Roman" w:eastAsia="Times New Roman" w:hAnsi="Times New Roman"/>
        </w:rPr>
        <w:t xml:space="preserve">eview process matures, </w:t>
      </w:r>
      <w:r>
        <w:rPr>
          <w:rFonts w:ascii="Times New Roman" w:eastAsia="Times New Roman" w:hAnsi="Times New Roman"/>
        </w:rPr>
        <w:t xml:space="preserve">the College </w:t>
      </w:r>
      <w:r w:rsidR="00AC5582">
        <w:rPr>
          <w:rFonts w:ascii="Times New Roman" w:eastAsia="Times New Roman" w:hAnsi="Times New Roman"/>
        </w:rPr>
        <w:t>continue</w:t>
      </w:r>
      <w:r>
        <w:rPr>
          <w:rFonts w:ascii="Times New Roman" w:eastAsia="Times New Roman" w:hAnsi="Times New Roman"/>
        </w:rPr>
        <w:t>s</w:t>
      </w:r>
      <w:r w:rsidR="00AC5582" w:rsidRPr="008D68DC">
        <w:rPr>
          <w:rFonts w:ascii="Times New Roman" w:eastAsia="Times New Roman" w:hAnsi="Times New Roman"/>
        </w:rPr>
        <w:t xml:space="preserve"> to </w:t>
      </w:r>
      <w:r>
        <w:rPr>
          <w:rFonts w:ascii="Times New Roman" w:eastAsia="Times New Roman" w:hAnsi="Times New Roman"/>
        </w:rPr>
        <w:t xml:space="preserve">conduct regular evaluation of the Instructional Review model to </w:t>
      </w:r>
      <w:r w:rsidR="00AC5582" w:rsidRPr="008D68DC">
        <w:rPr>
          <w:rFonts w:ascii="Times New Roman" w:eastAsia="Times New Roman" w:hAnsi="Times New Roman"/>
        </w:rPr>
        <w:t xml:space="preserve">guide process improvement. </w:t>
      </w:r>
      <w:r>
        <w:rPr>
          <w:rFonts w:ascii="Times New Roman" w:eastAsia="Times New Roman" w:hAnsi="Times New Roman"/>
        </w:rPr>
        <w:t xml:space="preserve">The following </w:t>
      </w:r>
    </w:p>
    <w:p w:rsidR="00E2200B" w:rsidRDefault="00E2200B" w:rsidP="00AC5582">
      <w:pPr>
        <w:spacing w:line="240" w:lineRule="auto"/>
        <w:jc w:val="left"/>
        <w:rPr>
          <w:rFonts w:ascii="Times New Roman" w:eastAsia="Times New Roman" w:hAnsi="Times New Roman"/>
        </w:rPr>
      </w:pP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lastRenderedPageBreak/>
        <w:t>Process Evaluation Schedule</w:t>
      </w: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Programmatic Data</w:t>
      </w: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Resources</w:t>
      </w:r>
    </w:p>
    <w:p w:rsidR="00E2200B" w:rsidRDefault="00E2200B"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User Training</w:t>
      </w: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Follow Up</w:t>
      </w:r>
    </w:p>
    <w:p w:rsidR="00E2200B" w:rsidRPr="00E2200B" w:rsidRDefault="00E2200B" w:rsidP="00E2200B">
      <w:pPr>
        <w:pStyle w:val="ListParagraph"/>
        <w:numPr>
          <w:ilvl w:val="0"/>
          <w:numId w:val="13"/>
        </w:numPr>
        <w:spacing w:line="240" w:lineRule="auto"/>
        <w:jc w:val="left"/>
        <w:rPr>
          <w:rFonts w:ascii="Times New Roman" w:eastAsia="Times New Roman" w:hAnsi="Times New Roman"/>
          <w:u w:val="single"/>
        </w:rPr>
      </w:pPr>
    </w:p>
    <w:p w:rsidR="008D68DC" w:rsidRDefault="008D68DC" w:rsidP="00867803">
      <w:pPr>
        <w:spacing w:line="240" w:lineRule="auto"/>
        <w:jc w:val="left"/>
      </w:pPr>
    </w:p>
    <w:p w:rsidR="00117A50" w:rsidRDefault="00117A50" w:rsidP="00867803">
      <w:pPr>
        <w:spacing w:line="240" w:lineRule="auto"/>
        <w:jc w:val="left"/>
        <w:rPr>
          <w:b/>
          <w:color w:val="FF0000"/>
        </w:rPr>
      </w:pP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141C62" w:rsidP="00867803">
      <w:pPr>
        <w:spacing w:line="240" w:lineRule="auto"/>
        <w:jc w:val="left"/>
        <w:rPr>
          <w:rFonts w:ascii="Times New Roman" w:hAnsi="Times New Roman"/>
        </w:rPr>
      </w:pPr>
      <w:hyperlink r:id="rId10"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141C62" w:rsidP="00CC3F24">
      <w:pPr>
        <w:pStyle w:val="ListParagraph"/>
        <w:numPr>
          <w:ilvl w:val="0"/>
          <w:numId w:val="6"/>
        </w:numPr>
        <w:spacing w:line="240" w:lineRule="auto"/>
        <w:jc w:val="left"/>
        <w:rPr>
          <w:rFonts w:ascii="Times New Roman" w:hAnsi="Times New Roman"/>
          <w:color w:val="FF0000"/>
        </w:rPr>
      </w:pPr>
      <w:hyperlink r:id="rId11" w:history="1">
        <w:r w:rsidR="00CC3F24" w:rsidRPr="00CC3F24">
          <w:rPr>
            <w:rStyle w:val="Hyperlink"/>
            <w:rFonts w:ascii="Times New Roman" w:hAnsi="Times New Roman"/>
          </w:rPr>
          <w:t>Assessment of Student Learning Responses</w:t>
        </w:r>
      </w:hyperlink>
    </w:p>
    <w:p w:rsidR="00CC3F24" w:rsidRDefault="00141C62" w:rsidP="00CC3F24">
      <w:pPr>
        <w:pStyle w:val="ListParagraph"/>
        <w:numPr>
          <w:ilvl w:val="0"/>
          <w:numId w:val="6"/>
        </w:numPr>
        <w:spacing w:line="240" w:lineRule="auto"/>
        <w:jc w:val="left"/>
        <w:rPr>
          <w:rFonts w:ascii="Times New Roman" w:hAnsi="Times New Roman"/>
          <w:color w:val="FF0000"/>
        </w:rPr>
      </w:pPr>
      <w:hyperlink r:id="rId12"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p w:rsidR="001121A7" w:rsidRDefault="001121A7" w:rsidP="00CC3F24">
      <w:pPr>
        <w:pStyle w:val="ListParagraph"/>
        <w:spacing w:line="240" w:lineRule="auto"/>
        <w:jc w:val="left"/>
        <w:rPr>
          <w:rFonts w:ascii="Times New Roman" w:hAnsi="Times New Roman"/>
          <w:color w:val="FF0000"/>
        </w:rPr>
      </w:pPr>
      <w:r w:rsidRPr="00537D5F">
        <w:rPr>
          <w:rFonts w:ascii="Times New Roman" w:hAnsi="Times New Roman"/>
        </w:rPr>
        <w:t xml:space="preserve">As </w:t>
      </w:r>
      <w:r>
        <w:rPr>
          <w:rFonts w:ascii="Times New Roman" w:hAnsi="Times New Roman"/>
        </w:rPr>
        <w:t xml:space="preserve">the Review process matures, </w:t>
      </w:r>
      <w:proofErr w:type="spellStart"/>
      <w:r>
        <w:rPr>
          <w:rFonts w:ascii="Times New Roman" w:hAnsi="Times New Roman"/>
        </w:rPr>
        <w:t>theidentifies</w:t>
      </w:r>
      <w:proofErr w:type="spellEnd"/>
      <w:r w:rsidRPr="00537D5F">
        <w:rPr>
          <w:rFonts w:ascii="Times New Roman" w:hAnsi="Times New Roman"/>
        </w:rPr>
        <w:t xml:space="preserve"> </w:t>
      </w:r>
      <w:r>
        <w:rPr>
          <w:rFonts w:ascii="Times New Roman" w:hAnsi="Times New Roman"/>
        </w:rPr>
        <w:t xml:space="preserve">new </w:t>
      </w:r>
      <w:r w:rsidRPr="00537D5F">
        <w:rPr>
          <w:rFonts w:ascii="Times New Roman" w:hAnsi="Times New Roman"/>
        </w:rPr>
        <w:t>goals to guide process improvement.</w:t>
      </w:r>
    </w:p>
    <w:sectPr w:rsidR="001121A7"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34486"/>
    <w:multiLevelType w:val="hybridMultilevel"/>
    <w:tmpl w:val="038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9"/>
  </w:num>
  <w:num w:numId="6">
    <w:abstractNumId w:val="0"/>
  </w:num>
  <w:num w:numId="7">
    <w:abstractNumId w:val="6"/>
  </w:num>
  <w:num w:numId="8">
    <w:abstractNumId w:val="12"/>
  </w:num>
  <w:num w:numId="9">
    <w:abstractNumId w:val="10"/>
  </w:num>
  <w:num w:numId="10">
    <w:abstractNumId w:val="4"/>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06000D"/>
    <w:rsid w:val="000A30A6"/>
    <w:rsid w:val="000C5D61"/>
    <w:rsid w:val="001121A7"/>
    <w:rsid w:val="00117A50"/>
    <w:rsid w:val="00141C62"/>
    <w:rsid w:val="0016075E"/>
    <w:rsid w:val="001849CA"/>
    <w:rsid w:val="00194F40"/>
    <w:rsid w:val="001B40D0"/>
    <w:rsid w:val="001B5D25"/>
    <w:rsid w:val="001D4B8C"/>
    <w:rsid w:val="001F2DBA"/>
    <w:rsid w:val="002276C9"/>
    <w:rsid w:val="00230F19"/>
    <w:rsid w:val="0023726A"/>
    <w:rsid w:val="002637E1"/>
    <w:rsid w:val="002E7580"/>
    <w:rsid w:val="00317A54"/>
    <w:rsid w:val="0033013A"/>
    <w:rsid w:val="003438BC"/>
    <w:rsid w:val="0038307C"/>
    <w:rsid w:val="003F5587"/>
    <w:rsid w:val="00410BB9"/>
    <w:rsid w:val="00410D59"/>
    <w:rsid w:val="004B31A6"/>
    <w:rsid w:val="00537D5F"/>
    <w:rsid w:val="00546871"/>
    <w:rsid w:val="005826E5"/>
    <w:rsid w:val="005B5922"/>
    <w:rsid w:val="00617D38"/>
    <w:rsid w:val="0063521F"/>
    <w:rsid w:val="00684F30"/>
    <w:rsid w:val="006904E9"/>
    <w:rsid w:val="006E5785"/>
    <w:rsid w:val="0076228E"/>
    <w:rsid w:val="0079710F"/>
    <w:rsid w:val="00797515"/>
    <w:rsid w:val="007B4D6D"/>
    <w:rsid w:val="007F21A0"/>
    <w:rsid w:val="00867803"/>
    <w:rsid w:val="008B53FE"/>
    <w:rsid w:val="008D68DC"/>
    <w:rsid w:val="009058E2"/>
    <w:rsid w:val="009B4190"/>
    <w:rsid w:val="009B7B2A"/>
    <w:rsid w:val="009C4141"/>
    <w:rsid w:val="009E1996"/>
    <w:rsid w:val="009F6050"/>
    <w:rsid w:val="00A71C69"/>
    <w:rsid w:val="00AC5582"/>
    <w:rsid w:val="00AD7128"/>
    <w:rsid w:val="00AF0AD3"/>
    <w:rsid w:val="00AF5D55"/>
    <w:rsid w:val="00B12BDF"/>
    <w:rsid w:val="00B850A6"/>
    <w:rsid w:val="00C05C4D"/>
    <w:rsid w:val="00C52C39"/>
    <w:rsid w:val="00C6628A"/>
    <w:rsid w:val="00C935EF"/>
    <w:rsid w:val="00CC3F24"/>
    <w:rsid w:val="00CE4D6D"/>
    <w:rsid w:val="00D50D9E"/>
    <w:rsid w:val="00D80732"/>
    <w:rsid w:val="00DD7C24"/>
    <w:rsid w:val="00DF352C"/>
    <w:rsid w:val="00E11AF7"/>
    <w:rsid w:val="00E2200B"/>
    <w:rsid w:val="00EB2BD8"/>
    <w:rsid w:val="00F81A6C"/>
    <w:rsid w:val="00F90D81"/>
    <w:rsid w:val="00F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4711"/>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1\2021-2023%20Instructional%20Review%20Templat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amshare4\shared\ACCREDITATION%20EVIDENCE%20TEAM\CRITERION%204\00%20EVIDENCE%20FOR%20UPLOAD%2022\4.A.1\2021-2023%20Instructional%20Review%20Template.pdf" TargetMode="External"/><Relationship Id="rId12" Type="http://schemas.openxmlformats.org/officeDocument/2006/relationships/hyperlink" Target="file:///\\amshare4\shared\ACCREDITATION%20EVIDENCE%20TEAM\CRITERION%204\00%20EVIDENCE%20FOR%20UPLOAD%2022\4.A.1\2021-2023%20Instructional%20Review%20ML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mshare4\shared\ACCREDITATION%20EVIDENCE%20TEAM\CRITERION%204\INSTRUCTIONAL%20REVIEW\Instructional%20Review%20Historical%20Timeline.pdf" TargetMode="External"/><Relationship Id="rId11" Type="http://schemas.openxmlformats.org/officeDocument/2006/relationships/hyperlink" Target="file:///\\amshare4\shared\ACCREDITATION%20EVIDENCE%20TEAM\CRITERION%204\00%20EVIDENCE%20FOR%20UPLOAD%2022\4.A.1\Assessment%20of%20Student%20Learning%20Responses%20rev.pdf" TargetMode="External"/><Relationship Id="rId5" Type="http://schemas.openxmlformats.org/officeDocument/2006/relationships/hyperlink" Target="file:///\\amshare4\shared\ACCREDITATION%20EVIDENCE%20TEAM\CRITERION%204\00%20EVIDENCE%20FOR%20UPLOAD%2022\4.A.1\Process%20Map%20Instructional%20Review.pdf" TargetMode="External"/><Relationship Id="rId10" Type="http://schemas.openxmlformats.org/officeDocument/2006/relationships/hyperlink" Target="file:///\\amshare4\shared\ACCREDITATION%20EVIDENCE%20TEAM\ASSESSMENT\ASSESSMENT%20SUMMIT\Assessment%20Summit%20Report_2022%20v3.0.pdf" TargetMode="External"/><Relationship Id="rId4" Type="http://schemas.openxmlformats.org/officeDocument/2006/relationships/webSettings" Target="webSettings.xml"/><Relationship Id="rId9" Type="http://schemas.openxmlformats.org/officeDocument/2006/relationships/hyperlink" Target="file:///\\amshare4\shared\ACCREDITATION%20EVIDENCE%20TEAM\CRITERION%204\INSTRUCTIONAL%20REVIEW\Instructional%20Reviews%20Timeline%20(2019-20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671</Words>
  <Characters>4757</Characters>
  <Application>Microsoft Office Word</Application>
  <DocSecurity>0</DocSecurity>
  <Lines>594</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cp:lastPrinted>2022-05-02T21:01:00Z</cp:lastPrinted>
  <dcterms:created xsi:type="dcterms:W3CDTF">2022-04-20T16:48:00Z</dcterms:created>
  <dcterms:modified xsi:type="dcterms:W3CDTF">2022-05-02T21:01:00Z</dcterms:modified>
</cp:coreProperties>
</file>