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FE" w:rsidRDefault="000A13CC" w:rsidP="003373E9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JCCC</w:t>
      </w:r>
    </w:p>
    <w:p w:rsidR="000A13CC" w:rsidRDefault="000A13CC" w:rsidP="00F51E75">
      <w:pPr>
        <w:kinsoku w:val="0"/>
        <w:overflowPunct w:val="0"/>
        <w:autoSpaceDE w:val="0"/>
        <w:autoSpaceDN w:val="0"/>
        <w:adjustRightInd w:val="0"/>
        <w:spacing w:line="258" w:lineRule="exact"/>
        <w:ind w:left="39"/>
        <w:jc w:val="left"/>
        <w:rPr>
          <w:rFonts w:ascii="Times New Roman" w:hAnsi="Times New Roman"/>
          <w:spacing w:val="-2"/>
          <w:w w:val="95"/>
          <w:sz w:val="27"/>
          <w:szCs w:val="27"/>
        </w:rPr>
      </w:pPr>
      <w:r w:rsidRPr="000A13CC">
        <w:rPr>
          <w:rFonts w:ascii="Times New Roman" w:hAnsi="Times New Roman"/>
          <w:spacing w:val="-4"/>
          <w:w w:val="95"/>
          <w:sz w:val="27"/>
          <w:szCs w:val="27"/>
        </w:rPr>
        <w:t>The</w:t>
      </w:r>
      <w:r w:rsidRPr="000A13CC">
        <w:rPr>
          <w:rFonts w:ascii="Times New Roman" w:hAnsi="Times New Roman"/>
          <w:spacing w:val="-10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primary</w:t>
      </w:r>
      <w:r w:rsidRPr="000A13CC">
        <w:rPr>
          <w:rFonts w:ascii="Times New Roman" w:hAnsi="Times New Roman"/>
          <w:spacing w:val="-17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communications</w:t>
      </w:r>
      <w:r w:rsidRPr="000A13CC">
        <w:rPr>
          <w:rFonts w:ascii="Times New Roman" w:hAnsi="Times New Roman"/>
          <w:spacing w:val="-6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device</w:t>
      </w:r>
      <w:r w:rsidRPr="000A13CC">
        <w:rPr>
          <w:rFonts w:ascii="Times New Roman" w:hAnsi="Times New Roman"/>
          <w:spacing w:val="-9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concerning</w:t>
      </w:r>
      <w:r w:rsidRPr="000A13CC">
        <w:rPr>
          <w:rFonts w:ascii="Times New Roman" w:hAnsi="Times New Roman"/>
          <w:spacing w:val="-6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all aspects</w:t>
      </w:r>
      <w:r w:rsidRPr="000A13CC">
        <w:rPr>
          <w:rFonts w:ascii="Times New Roman" w:hAnsi="Times New Roman"/>
          <w:spacing w:val="-7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of</w:t>
      </w:r>
      <w:r w:rsidRPr="000A13CC">
        <w:rPr>
          <w:rFonts w:ascii="Times New Roman" w:hAnsi="Times New Roman"/>
          <w:spacing w:val="-10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the</w:t>
      </w:r>
      <w:r w:rsidRPr="000A13CC">
        <w:rPr>
          <w:rFonts w:ascii="Times New Roman" w:hAnsi="Times New Roman"/>
          <w:spacing w:val="-9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student experience</w:t>
      </w:r>
      <w:r w:rsidRPr="000A13CC">
        <w:rPr>
          <w:rFonts w:ascii="Times New Roman" w:hAnsi="Times New Roman"/>
          <w:spacing w:val="-9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is</w:t>
      </w:r>
      <w:r w:rsidRPr="000A13CC">
        <w:rPr>
          <w:rFonts w:ascii="Times New Roman" w:hAnsi="Times New Roman"/>
          <w:spacing w:val="-7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the</w:t>
      </w:r>
      <w:r w:rsidRPr="000A13CC">
        <w:rPr>
          <w:rFonts w:ascii="Times New Roman" w:hAnsi="Times New Roman"/>
          <w:spacing w:val="-9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College</w:t>
      </w:r>
      <w:r>
        <w:rPr>
          <w:rFonts w:ascii="Times New Roman" w:hAnsi="Times New Roman"/>
          <w:spacing w:val="-4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website. Students</w:t>
      </w:r>
      <w:r w:rsidRPr="000A13CC">
        <w:rPr>
          <w:rFonts w:ascii="Times New Roman" w:hAnsi="Times New Roman"/>
          <w:spacing w:val="-7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find</w:t>
      </w:r>
      <w:r w:rsidRPr="000A13CC">
        <w:rPr>
          <w:rFonts w:ascii="Times New Roman" w:hAnsi="Times New Roman"/>
          <w:spacing w:val="-6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information online</w:t>
      </w:r>
      <w:r w:rsidRPr="000A13CC">
        <w:rPr>
          <w:rFonts w:ascii="Times New Roman" w:hAnsi="Times New Roman"/>
          <w:spacing w:val="-9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concerning</w:t>
      </w:r>
      <w:r w:rsidRPr="000A13CC">
        <w:rPr>
          <w:rFonts w:ascii="Times New Roman" w:hAnsi="Times New Roman"/>
          <w:spacing w:val="-6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college</w:t>
      </w:r>
      <w:r w:rsidRPr="000A13CC">
        <w:rPr>
          <w:rFonts w:ascii="Times New Roman" w:hAnsi="Times New Roman"/>
          <w:spacing w:val="-9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programs</w:t>
      </w:r>
      <w:r w:rsidRPr="000A13CC">
        <w:rPr>
          <w:rFonts w:ascii="Times New Roman" w:hAnsi="Times New Roman"/>
          <w:spacing w:val="-7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4"/>
          <w:w w:val="95"/>
          <w:sz w:val="27"/>
          <w:szCs w:val="27"/>
        </w:rPr>
        <w:t>(both credit and</w:t>
      </w:r>
      <w:r>
        <w:rPr>
          <w:rFonts w:ascii="Times New Roman" w:hAnsi="Times New Roman"/>
          <w:spacing w:val="-4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noncredit),</w:t>
      </w:r>
      <w:r w:rsidRPr="000A13CC">
        <w:rPr>
          <w:rFonts w:ascii="Times New Roman" w:hAnsi="Times New Roman"/>
          <w:spacing w:val="-12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program</w:t>
      </w:r>
      <w:r w:rsidRPr="000A13CC">
        <w:rPr>
          <w:rFonts w:ascii="Times New Roman" w:hAnsi="Times New Roman"/>
          <w:spacing w:val="-11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requirements,</w:t>
      </w:r>
      <w:r w:rsidRPr="000A13CC">
        <w:rPr>
          <w:rFonts w:ascii="Times New Roman" w:hAnsi="Times New Roman"/>
          <w:spacing w:val="-12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faculty</w:t>
      </w:r>
      <w:r w:rsidRPr="000A13CC">
        <w:rPr>
          <w:rFonts w:ascii="Times New Roman" w:hAnsi="Times New Roman"/>
          <w:spacing w:val="-17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and</w:t>
      </w:r>
      <w:r w:rsidRPr="000A13CC">
        <w:rPr>
          <w:rFonts w:ascii="Times New Roman" w:hAnsi="Times New Roman"/>
          <w:spacing w:val="-11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staff,</w:t>
      </w:r>
      <w:r w:rsidRPr="000A13CC">
        <w:rPr>
          <w:rFonts w:ascii="Times New Roman" w:hAnsi="Times New Roman"/>
          <w:spacing w:val="-12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tuition</w:t>
      </w:r>
      <w:r w:rsidRPr="000A13CC">
        <w:rPr>
          <w:rFonts w:ascii="Times New Roman" w:hAnsi="Times New Roman"/>
          <w:spacing w:val="-11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and</w:t>
      </w:r>
      <w:r w:rsidRPr="000A13CC">
        <w:rPr>
          <w:rFonts w:ascii="Times New Roman" w:hAnsi="Times New Roman"/>
          <w:spacing w:val="-12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fees,</w:t>
      </w:r>
      <w:r w:rsidRPr="000A13CC">
        <w:rPr>
          <w:rFonts w:ascii="Times New Roman" w:hAnsi="Times New Roman"/>
          <w:spacing w:val="-11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governance,</w:t>
      </w:r>
      <w:r w:rsidRPr="000A13CC">
        <w:rPr>
          <w:rFonts w:ascii="Times New Roman" w:hAnsi="Times New Roman"/>
          <w:spacing w:val="-12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and</w:t>
      </w:r>
      <w:r w:rsidRPr="000A13CC">
        <w:rPr>
          <w:rFonts w:ascii="Times New Roman" w:hAnsi="Times New Roman"/>
          <w:spacing w:val="-11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accreditation</w:t>
      </w:r>
      <w:r w:rsidRPr="000A13CC">
        <w:rPr>
          <w:rFonts w:ascii="Times New Roman" w:hAnsi="Times New Roman"/>
          <w:spacing w:val="-12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relationship</w:t>
      </w:r>
      <w:r w:rsidRPr="000A13CC">
        <w:rPr>
          <w:rFonts w:ascii="Times New Roman" w:hAnsi="Times New Roman"/>
          <w:spacing w:val="-11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with</w:t>
      </w:r>
      <w:r w:rsidRPr="000A13CC">
        <w:rPr>
          <w:rFonts w:ascii="Times New Roman" w:hAnsi="Times New Roman"/>
          <w:spacing w:val="-12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the</w:t>
      </w:r>
      <w:r w:rsidRPr="000A13CC">
        <w:rPr>
          <w:rFonts w:ascii="Times New Roman" w:hAnsi="Times New Roman"/>
          <w:spacing w:val="-11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Higher</w:t>
      </w:r>
      <w:r w:rsidRPr="000A13CC">
        <w:rPr>
          <w:rFonts w:ascii="Times New Roman" w:hAnsi="Times New Roman"/>
          <w:spacing w:val="-12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Learning</w:t>
      </w:r>
      <w:r w:rsidRPr="000A13CC">
        <w:rPr>
          <w:rFonts w:ascii="Times New Roman" w:hAnsi="Times New Roman"/>
          <w:spacing w:val="-11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Commission</w:t>
      </w:r>
      <w:r w:rsidRPr="000A13CC">
        <w:rPr>
          <w:rFonts w:ascii="Times New Roman" w:hAnsi="Times New Roman"/>
          <w:spacing w:val="-12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and</w:t>
      </w:r>
      <w:r w:rsidRPr="000A13CC">
        <w:rPr>
          <w:rFonts w:ascii="Times New Roman" w:hAnsi="Times New Roman"/>
          <w:spacing w:val="-11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specialized</w:t>
      </w:r>
      <w:r w:rsidRPr="000A13CC">
        <w:rPr>
          <w:rFonts w:ascii="Times New Roman" w:hAnsi="Times New Roman"/>
          <w:spacing w:val="-12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accrediting</w:t>
      </w:r>
      <w:r w:rsidRPr="000A13CC">
        <w:rPr>
          <w:rFonts w:ascii="Times New Roman" w:hAnsi="Times New Roman"/>
          <w:spacing w:val="-11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agencies.</w:t>
      </w:r>
      <w:r w:rsidRPr="000A13CC">
        <w:rPr>
          <w:rFonts w:ascii="Times New Roman" w:hAnsi="Times New Roman"/>
          <w:spacing w:val="1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In</w:t>
      </w:r>
      <w:r w:rsidRPr="000A13CC">
        <w:rPr>
          <w:rFonts w:ascii="Times New Roman" w:hAnsi="Times New Roman"/>
          <w:spacing w:val="-12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addition</w:t>
      </w:r>
      <w:r w:rsidRPr="000A13CC">
        <w:rPr>
          <w:rFonts w:ascii="Times New Roman" w:hAnsi="Times New Roman"/>
          <w:spacing w:val="-11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to</w:t>
      </w:r>
      <w:r w:rsidRPr="000A13CC">
        <w:rPr>
          <w:rFonts w:ascii="Times New Roman" w:hAnsi="Times New Roman"/>
          <w:spacing w:val="-12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the</w:t>
      </w:r>
      <w:r w:rsidRPr="000A13CC">
        <w:rPr>
          <w:rFonts w:ascii="Times New Roman" w:hAnsi="Times New Roman"/>
          <w:spacing w:val="-11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website,</w:t>
      </w:r>
      <w:r w:rsidRPr="000A13CC">
        <w:rPr>
          <w:rFonts w:ascii="Times New Roman" w:hAnsi="Times New Roman"/>
          <w:spacing w:val="-12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the</w:t>
      </w:r>
      <w:r w:rsidRPr="000A13CC">
        <w:rPr>
          <w:rFonts w:ascii="Times New Roman" w:hAnsi="Times New Roman"/>
          <w:spacing w:val="-11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College</w:t>
      </w:r>
      <w:r w:rsidRPr="000A13CC">
        <w:rPr>
          <w:rFonts w:ascii="Times New Roman" w:hAnsi="Times New Roman"/>
          <w:spacing w:val="-12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provides</w:t>
      </w:r>
      <w:r w:rsidRPr="000A13CC">
        <w:rPr>
          <w:rFonts w:ascii="Times New Roman" w:hAnsi="Times New Roman"/>
          <w:spacing w:val="-11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a</w:t>
      </w:r>
      <w:r w:rsidRPr="000A13CC">
        <w:rPr>
          <w:rFonts w:ascii="Times New Roman" w:hAnsi="Times New Roman"/>
          <w:spacing w:val="-12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variety</w:t>
      </w:r>
      <w:r w:rsidRPr="000A13CC">
        <w:rPr>
          <w:rFonts w:ascii="Times New Roman" w:hAnsi="Times New Roman"/>
          <w:spacing w:val="-17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of</w:t>
      </w:r>
      <w:r w:rsidRPr="000A13CC">
        <w:rPr>
          <w:rFonts w:ascii="Times New Roman" w:hAnsi="Times New Roman"/>
          <w:spacing w:val="-11"/>
          <w:w w:val="95"/>
          <w:sz w:val="27"/>
          <w:szCs w:val="27"/>
        </w:rPr>
        <w:t xml:space="preserve"> </w:t>
      </w:r>
      <w:r w:rsidRPr="000A13CC">
        <w:rPr>
          <w:rFonts w:ascii="Times New Roman" w:hAnsi="Times New Roman"/>
          <w:spacing w:val="-2"/>
          <w:w w:val="95"/>
          <w:sz w:val="27"/>
          <w:szCs w:val="27"/>
        </w:rPr>
        <w:t>printed</w:t>
      </w:r>
      <w:r w:rsidRPr="000A13CC">
        <w:rPr>
          <w:rFonts w:ascii="Times New Roman" w:hAnsi="Times New Roman"/>
          <w:spacing w:val="-12"/>
          <w:w w:val="95"/>
          <w:sz w:val="27"/>
          <w:szCs w:val="27"/>
        </w:rPr>
        <w:t xml:space="preserve"> </w:t>
      </w:r>
      <w:r w:rsidR="00F51E75">
        <w:rPr>
          <w:rFonts w:ascii="Times New Roman" w:hAnsi="Times New Roman"/>
          <w:spacing w:val="-2"/>
          <w:w w:val="95"/>
          <w:sz w:val="27"/>
          <w:szCs w:val="27"/>
        </w:rPr>
        <w:t xml:space="preserve">marketing and program materials </w:t>
      </w:r>
      <w:r w:rsidR="00222772">
        <w:rPr>
          <w:rFonts w:ascii="Times New Roman" w:hAnsi="Times New Roman"/>
          <w:spacing w:val="-2"/>
          <w:w w:val="95"/>
          <w:sz w:val="27"/>
          <w:szCs w:val="27"/>
        </w:rPr>
        <w:t>as well as academic expectations for students and external constituencies.</w:t>
      </w:r>
    </w:p>
    <w:p w:rsidR="00B81926" w:rsidRDefault="00B81926" w:rsidP="00F51E75">
      <w:pPr>
        <w:kinsoku w:val="0"/>
        <w:overflowPunct w:val="0"/>
        <w:autoSpaceDE w:val="0"/>
        <w:autoSpaceDN w:val="0"/>
        <w:adjustRightInd w:val="0"/>
        <w:spacing w:line="258" w:lineRule="exact"/>
        <w:ind w:left="39"/>
        <w:jc w:val="left"/>
        <w:rPr>
          <w:rFonts w:ascii="Times New Roman" w:hAnsi="Times New Roman"/>
          <w:spacing w:val="-2"/>
          <w:w w:val="95"/>
          <w:sz w:val="27"/>
          <w:szCs w:val="27"/>
        </w:rPr>
      </w:pPr>
    </w:p>
    <w:p w:rsidR="00B81926" w:rsidRDefault="00B81926" w:rsidP="00F51E75">
      <w:pPr>
        <w:kinsoku w:val="0"/>
        <w:overflowPunct w:val="0"/>
        <w:autoSpaceDE w:val="0"/>
        <w:autoSpaceDN w:val="0"/>
        <w:adjustRightInd w:val="0"/>
        <w:spacing w:line="258" w:lineRule="exact"/>
        <w:ind w:left="39"/>
        <w:jc w:val="left"/>
        <w:rPr>
          <w:rFonts w:ascii="Times New Roman" w:hAnsi="Times New Roman"/>
          <w:spacing w:val="-2"/>
          <w:w w:val="95"/>
          <w:sz w:val="27"/>
          <w:szCs w:val="27"/>
        </w:rPr>
      </w:pPr>
      <w:r>
        <w:rPr>
          <w:rFonts w:ascii="Times New Roman" w:hAnsi="Times New Roman"/>
          <w:spacing w:val="-2"/>
          <w:w w:val="95"/>
          <w:sz w:val="27"/>
          <w:szCs w:val="27"/>
        </w:rPr>
        <w:t>Waubonsee</w:t>
      </w:r>
    </w:p>
    <w:p w:rsidR="00B81926" w:rsidRPr="00B81926" w:rsidRDefault="003274BD" w:rsidP="00DF4EAF">
      <w:pPr>
        <w:kinsoku w:val="0"/>
        <w:overflowPunct w:val="0"/>
        <w:autoSpaceDE w:val="0"/>
        <w:autoSpaceDN w:val="0"/>
        <w:adjustRightInd w:val="0"/>
        <w:spacing w:line="258" w:lineRule="exact"/>
        <w:ind w:left="39"/>
        <w:jc w:val="left"/>
        <w:rPr>
          <w:rFonts w:ascii="Times New Roman" w:hAnsi="Times New Roman"/>
          <w:color w:val="0000ED"/>
          <w:spacing w:val="-4"/>
          <w:w w:val="95"/>
          <w:sz w:val="27"/>
          <w:szCs w:val="27"/>
        </w:rPr>
      </w:pPr>
      <w:hyperlink r:id="rId6" w:history="1">
        <w:r w:rsidR="00B81926" w:rsidRPr="00B81926">
          <w:rPr>
            <w:rFonts w:ascii="Times New Roman" w:hAnsi="Times New Roman"/>
            <w:spacing w:val="-4"/>
            <w:w w:val="95"/>
            <w:sz w:val="27"/>
            <w:szCs w:val="27"/>
          </w:rPr>
          <w:t>Waubonsee</w:t>
        </w:r>
        <w:r w:rsidR="00B81926" w:rsidRPr="00B81926">
          <w:rPr>
            <w:rFonts w:ascii="Times New Roman" w:hAnsi="Times New Roman"/>
            <w:spacing w:val="-10"/>
            <w:w w:val="95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spacing w:val="-4"/>
            <w:w w:val="95"/>
            <w:sz w:val="27"/>
            <w:szCs w:val="27"/>
          </w:rPr>
          <w:t>promotes</w:t>
        </w:r>
        <w:r w:rsidR="00B81926" w:rsidRPr="00B81926">
          <w:rPr>
            <w:rFonts w:ascii="Times New Roman" w:hAnsi="Times New Roman"/>
            <w:spacing w:val="-9"/>
            <w:w w:val="95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spacing w:val="-4"/>
            <w:w w:val="95"/>
            <w:sz w:val="27"/>
            <w:szCs w:val="27"/>
          </w:rPr>
          <w:t>its</w:t>
        </w:r>
        <w:r w:rsidR="00B81926" w:rsidRPr="00B81926">
          <w:rPr>
            <w:rFonts w:ascii="Times New Roman" w:hAnsi="Times New Roman"/>
            <w:spacing w:val="-10"/>
            <w:w w:val="95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spacing w:val="-4"/>
            <w:w w:val="95"/>
            <w:sz w:val="27"/>
            <w:szCs w:val="27"/>
          </w:rPr>
          <w:t>service,</w:t>
        </w:r>
        <w:r w:rsidR="00B81926" w:rsidRPr="00B81926">
          <w:rPr>
            <w:rFonts w:ascii="Times New Roman" w:hAnsi="Times New Roman"/>
            <w:spacing w:val="-9"/>
            <w:w w:val="95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spacing w:val="-4"/>
            <w:w w:val="95"/>
            <w:sz w:val="27"/>
            <w:szCs w:val="27"/>
          </w:rPr>
          <w:t>dedication,</w:t>
        </w:r>
        <w:r w:rsidR="00B81926" w:rsidRPr="00B81926">
          <w:rPr>
            <w:rFonts w:ascii="Times New Roman" w:hAnsi="Times New Roman"/>
            <w:spacing w:val="-10"/>
            <w:w w:val="95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spacing w:val="-4"/>
            <w:w w:val="95"/>
            <w:sz w:val="27"/>
            <w:szCs w:val="27"/>
          </w:rPr>
          <w:t>and</w:t>
        </w:r>
        <w:r w:rsidR="00B81926" w:rsidRPr="00B81926">
          <w:rPr>
            <w:rFonts w:ascii="Times New Roman" w:hAnsi="Times New Roman"/>
            <w:spacing w:val="-9"/>
            <w:w w:val="95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spacing w:val="-4"/>
            <w:w w:val="95"/>
            <w:sz w:val="27"/>
            <w:szCs w:val="27"/>
          </w:rPr>
          <w:t>connection</w:t>
        </w:r>
        <w:r w:rsidR="00B81926" w:rsidRPr="00B81926">
          <w:rPr>
            <w:rFonts w:ascii="Times New Roman" w:hAnsi="Times New Roman"/>
            <w:spacing w:val="-7"/>
            <w:w w:val="95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spacing w:val="-4"/>
            <w:w w:val="95"/>
            <w:sz w:val="27"/>
            <w:szCs w:val="27"/>
          </w:rPr>
          <w:t>to</w:t>
        </w:r>
        <w:r w:rsidR="00B81926" w:rsidRPr="00B81926">
          <w:rPr>
            <w:rFonts w:ascii="Times New Roman" w:hAnsi="Times New Roman"/>
            <w:spacing w:val="-10"/>
            <w:w w:val="95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spacing w:val="-4"/>
            <w:w w:val="95"/>
            <w:sz w:val="27"/>
            <w:szCs w:val="27"/>
          </w:rPr>
          <w:t>the</w:t>
        </w:r>
        <w:r w:rsidR="00B81926" w:rsidRPr="00B81926">
          <w:rPr>
            <w:rFonts w:ascii="Times New Roman" w:hAnsi="Times New Roman"/>
            <w:spacing w:val="-10"/>
            <w:w w:val="95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spacing w:val="-4"/>
            <w:w w:val="95"/>
            <w:sz w:val="27"/>
            <w:szCs w:val="27"/>
          </w:rPr>
          <w:t>college</w:t>
        </w:r>
        <w:r w:rsidR="00B81926" w:rsidRPr="00B81926">
          <w:rPr>
            <w:rFonts w:ascii="Times New Roman" w:hAnsi="Times New Roman"/>
            <w:spacing w:val="-9"/>
            <w:w w:val="95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spacing w:val="-4"/>
            <w:w w:val="95"/>
            <w:sz w:val="27"/>
            <w:szCs w:val="27"/>
          </w:rPr>
          <w:t>district.</w:t>
        </w:r>
        <w:r w:rsidR="00B81926" w:rsidRPr="00B81926">
          <w:rPr>
            <w:rFonts w:ascii="Times New Roman" w:hAnsi="Times New Roman"/>
            <w:spacing w:val="-5"/>
            <w:w w:val="95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spacing w:val="-4"/>
            <w:w w:val="95"/>
            <w:sz w:val="27"/>
            <w:szCs w:val="27"/>
          </w:rPr>
          <w:t>The</w:t>
        </w:r>
        <w:r w:rsidR="00B81926" w:rsidRPr="00B81926">
          <w:rPr>
            <w:rFonts w:ascii="Times New Roman" w:hAnsi="Times New Roman"/>
            <w:spacing w:val="-10"/>
            <w:w w:val="95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color w:val="0000ED"/>
            <w:spacing w:val="-4"/>
            <w:w w:val="95"/>
            <w:sz w:val="27"/>
            <w:szCs w:val="27"/>
            <w:u w:val="single"/>
          </w:rPr>
          <w:t>Community</w:t>
        </w:r>
      </w:hyperlink>
      <w:r w:rsidR="00DF4EAF">
        <w:rPr>
          <w:rFonts w:ascii="Times New Roman" w:hAnsi="Times New Roman"/>
          <w:color w:val="0000ED"/>
          <w:spacing w:val="-4"/>
          <w:w w:val="95"/>
          <w:sz w:val="27"/>
          <w:szCs w:val="27"/>
        </w:rPr>
        <w:t xml:space="preserve"> </w:t>
      </w:r>
      <w:hyperlink r:id="rId7" w:history="1">
        <w:r w:rsidR="00B81926" w:rsidRPr="00B81926">
          <w:rPr>
            <w:rFonts w:ascii="Times New Roman" w:hAnsi="Times New Roman"/>
            <w:color w:val="0000ED"/>
            <w:w w:val="90"/>
            <w:sz w:val="27"/>
            <w:szCs w:val="27"/>
            <w:u w:val="single"/>
          </w:rPr>
          <w:t>and</w:t>
        </w:r>
        <w:r w:rsidR="00B81926" w:rsidRPr="00B81926">
          <w:rPr>
            <w:rFonts w:ascii="Times New Roman" w:hAnsi="Times New Roman"/>
            <w:color w:val="0000ED"/>
            <w:spacing w:val="-1"/>
            <w:w w:val="90"/>
            <w:sz w:val="27"/>
            <w:szCs w:val="27"/>
            <w:u w:val="single"/>
          </w:rPr>
          <w:t xml:space="preserve"> </w:t>
        </w:r>
        <w:r w:rsidR="00B81926" w:rsidRPr="00B81926">
          <w:rPr>
            <w:rFonts w:ascii="Times New Roman" w:hAnsi="Times New Roman"/>
            <w:color w:val="0000ED"/>
            <w:w w:val="90"/>
            <w:sz w:val="27"/>
            <w:szCs w:val="27"/>
            <w:u w:val="single"/>
          </w:rPr>
          <w:t>Professional Engagement webpage</w:t>
        </w:r>
        <w:r w:rsidR="00B81926" w:rsidRPr="00B81926">
          <w:rPr>
            <w:rFonts w:ascii="Times New Roman" w:hAnsi="Times New Roman"/>
            <w:color w:val="0000ED"/>
            <w:spacing w:val="-4"/>
            <w:w w:val="90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color w:val="000000"/>
            <w:w w:val="90"/>
            <w:sz w:val="27"/>
            <w:szCs w:val="27"/>
          </w:rPr>
          <w:t>highlights</w:t>
        </w:r>
        <w:r w:rsidR="00B81926" w:rsidRPr="00B81926">
          <w:rPr>
            <w:rFonts w:ascii="Times New Roman" w:hAnsi="Times New Roman"/>
            <w:color w:val="000000"/>
            <w:spacing w:val="-2"/>
            <w:w w:val="90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color w:val="000000"/>
            <w:w w:val="90"/>
            <w:sz w:val="27"/>
            <w:szCs w:val="27"/>
          </w:rPr>
          <w:t>employees</w:t>
        </w:r>
        <w:r w:rsidR="00B81926" w:rsidRPr="00B81926">
          <w:rPr>
            <w:rFonts w:ascii="Times New Roman" w:hAnsi="Times New Roman"/>
            <w:color w:val="000000"/>
            <w:spacing w:val="-2"/>
            <w:w w:val="90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color w:val="000000"/>
            <w:w w:val="90"/>
            <w:sz w:val="27"/>
            <w:szCs w:val="27"/>
          </w:rPr>
          <w:t>in service</w:t>
        </w:r>
        <w:r w:rsidR="00B81926" w:rsidRPr="00B81926">
          <w:rPr>
            <w:rFonts w:ascii="Times New Roman" w:hAnsi="Times New Roman"/>
            <w:color w:val="000000"/>
            <w:spacing w:val="-4"/>
            <w:w w:val="90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color w:val="000000"/>
            <w:w w:val="90"/>
            <w:sz w:val="27"/>
            <w:szCs w:val="27"/>
          </w:rPr>
          <w:t>to</w:t>
        </w:r>
        <w:r w:rsidR="00B81926" w:rsidRPr="00B81926">
          <w:rPr>
            <w:rFonts w:ascii="Times New Roman" w:hAnsi="Times New Roman"/>
            <w:color w:val="000000"/>
            <w:spacing w:val="-6"/>
            <w:w w:val="90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color w:val="000000"/>
            <w:w w:val="90"/>
            <w:sz w:val="27"/>
            <w:szCs w:val="27"/>
          </w:rPr>
          <w:t>the</w:t>
        </w:r>
        <w:r w:rsidR="00B81926" w:rsidRPr="00B81926">
          <w:rPr>
            <w:rFonts w:ascii="Times New Roman" w:hAnsi="Times New Roman"/>
            <w:color w:val="000000"/>
            <w:spacing w:val="-4"/>
            <w:w w:val="90"/>
            <w:sz w:val="27"/>
            <w:szCs w:val="27"/>
          </w:rPr>
          <w:t xml:space="preserve"> </w:t>
        </w:r>
        <w:r w:rsidR="00B81926" w:rsidRPr="00B81926">
          <w:rPr>
            <w:rFonts w:ascii="Times New Roman" w:hAnsi="Times New Roman"/>
            <w:color w:val="000000"/>
            <w:w w:val="90"/>
            <w:sz w:val="27"/>
            <w:szCs w:val="27"/>
          </w:rPr>
          <w:t>community.</w:t>
        </w:r>
      </w:hyperlink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 xml:space="preserve"> Additionally, the</w:t>
      </w:r>
      <w:r w:rsidR="00B81926" w:rsidRPr="00B81926">
        <w:rPr>
          <w:rFonts w:ascii="Times New Roman" w:hAnsi="Times New Roman"/>
          <w:color w:val="000000"/>
          <w:spacing w:val="-4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college, through its</w:t>
      </w:r>
      <w:r w:rsidR="00B81926" w:rsidRPr="00B81926">
        <w:rPr>
          <w:rFonts w:ascii="Times New Roman" w:hAnsi="Times New Roman"/>
          <w:color w:val="000000"/>
          <w:spacing w:val="-2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relationship</w:t>
      </w:r>
      <w:r w:rsidR="00B81926" w:rsidRPr="00B81926">
        <w:rPr>
          <w:rFonts w:ascii="Times New Roman" w:hAnsi="Times New Roman"/>
          <w:color w:val="000000"/>
          <w:spacing w:val="-1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with the</w:t>
      </w:r>
      <w:r w:rsidR="00B81926" w:rsidRPr="00B81926">
        <w:rPr>
          <w:rFonts w:ascii="Times New Roman" w:hAnsi="Times New Roman"/>
          <w:color w:val="000000"/>
          <w:spacing w:val="-4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National Community</w:t>
      </w:r>
      <w:r w:rsidR="00B81926" w:rsidRPr="00B81926">
        <w:rPr>
          <w:rFonts w:ascii="Times New Roman" w:hAnsi="Times New Roman"/>
          <w:color w:val="000000"/>
          <w:spacing w:val="-12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College Benchmarking</w:t>
      </w:r>
      <w:r w:rsidR="00B81926" w:rsidRPr="00B81926">
        <w:rPr>
          <w:rFonts w:ascii="Times New Roman" w:hAnsi="Times New Roman"/>
          <w:color w:val="000000"/>
          <w:spacing w:val="-1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Project, has</w:t>
      </w:r>
      <w:r w:rsidR="00B81926" w:rsidRPr="00B81926">
        <w:rPr>
          <w:rFonts w:ascii="Times New Roman" w:hAnsi="Times New Roman"/>
          <w:color w:val="000000"/>
          <w:spacing w:val="-2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outlined</w:t>
      </w:r>
      <w:r w:rsidR="00B81926" w:rsidRPr="00B81926">
        <w:rPr>
          <w:rFonts w:ascii="Times New Roman" w:hAnsi="Times New Roman"/>
          <w:color w:val="000000"/>
          <w:spacing w:val="-1"/>
          <w:w w:val="90"/>
          <w:sz w:val="27"/>
          <w:szCs w:val="27"/>
        </w:rPr>
        <w:t xml:space="preserve"> </w:t>
      </w:r>
      <w:hyperlink r:id="rId8" w:history="1">
        <w:r w:rsidR="00B81926" w:rsidRPr="00B81926">
          <w:rPr>
            <w:rFonts w:ascii="Times New Roman" w:hAnsi="Times New Roman"/>
            <w:color w:val="0000ED"/>
            <w:w w:val="90"/>
            <w:sz w:val="27"/>
            <w:szCs w:val="27"/>
            <w:u w:val="single"/>
          </w:rPr>
          <w:t>comparison institutions</w:t>
        </w:r>
      </w:hyperlink>
      <w:r w:rsidR="00B81926" w:rsidRPr="00B81926">
        <w:rPr>
          <w:rFonts w:ascii="Times New Roman" w:hAnsi="Times New Roman"/>
          <w:color w:val="0000ED"/>
          <w:spacing w:val="-2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through which benchmarking opportunities</w:t>
      </w:r>
      <w:r w:rsidR="00B81926" w:rsidRPr="00B81926">
        <w:rPr>
          <w:rFonts w:ascii="Times New Roman" w:hAnsi="Times New Roman"/>
          <w:color w:val="000000"/>
          <w:spacing w:val="-2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are</w:t>
      </w:r>
      <w:r w:rsidR="00B81926" w:rsidRPr="00B81926">
        <w:rPr>
          <w:rFonts w:ascii="Times New Roman" w:hAnsi="Times New Roman"/>
          <w:color w:val="000000"/>
          <w:spacing w:val="-4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realized, particularly</w:t>
      </w:r>
      <w:r w:rsidR="00B81926" w:rsidRPr="00B81926">
        <w:rPr>
          <w:rFonts w:ascii="Times New Roman" w:hAnsi="Times New Roman"/>
          <w:color w:val="000000"/>
          <w:spacing w:val="-12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those</w:t>
      </w:r>
      <w:r w:rsidR="00B81926" w:rsidRPr="00B81926">
        <w:rPr>
          <w:rFonts w:ascii="Times New Roman" w:hAnsi="Times New Roman"/>
          <w:color w:val="000000"/>
          <w:spacing w:val="-4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relative</w:t>
      </w:r>
      <w:r w:rsidR="00B81926" w:rsidRPr="00B81926">
        <w:rPr>
          <w:rFonts w:ascii="Times New Roman" w:hAnsi="Times New Roman"/>
          <w:color w:val="000000"/>
          <w:spacing w:val="-4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to</w:t>
      </w:r>
      <w:r w:rsidR="00B81926" w:rsidRPr="00B81926">
        <w:rPr>
          <w:rFonts w:ascii="Times New Roman" w:hAnsi="Times New Roman"/>
          <w:color w:val="000000"/>
          <w:spacing w:val="-6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tuition, community</w:t>
      </w:r>
      <w:r w:rsidR="00B81926" w:rsidRPr="00B81926">
        <w:rPr>
          <w:rFonts w:ascii="Times New Roman" w:hAnsi="Times New Roman"/>
          <w:color w:val="000000"/>
          <w:spacing w:val="-12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offerings, and</w:t>
      </w:r>
      <w:r w:rsidR="00B81926" w:rsidRPr="00B81926">
        <w:rPr>
          <w:rFonts w:ascii="Times New Roman" w:hAnsi="Times New Roman"/>
          <w:color w:val="000000"/>
          <w:spacing w:val="-1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non-credit courses</w:t>
      </w:r>
      <w:r w:rsidR="00B81926" w:rsidRPr="00B81926">
        <w:rPr>
          <w:rFonts w:ascii="Times New Roman" w:hAnsi="Times New Roman"/>
          <w:color w:val="000000"/>
          <w:spacing w:val="-2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and</w:t>
      </w:r>
      <w:r w:rsidR="00B81926" w:rsidRPr="00B81926">
        <w:rPr>
          <w:rFonts w:ascii="Times New Roman" w:hAnsi="Times New Roman"/>
          <w:color w:val="000000"/>
          <w:spacing w:val="-1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programs. More</w:t>
      </w:r>
      <w:r w:rsidR="00B81926" w:rsidRPr="00B81926">
        <w:rPr>
          <w:rFonts w:ascii="Times New Roman" w:hAnsi="Times New Roman"/>
          <w:color w:val="000000"/>
          <w:spacing w:val="-4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information on the</w:t>
      </w:r>
      <w:r w:rsidR="00B81926" w:rsidRPr="00B81926">
        <w:rPr>
          <w:rFonts w:ascii="Times New Roman" w:hAnsi="Times New Roman"/>
          <w:color w:val="000000"/>
          <w:spacing w:val="-4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college</w:t>
      </w:r>
      <w:r w:rsidR="00B81926" w:rsidRPr="00B81926">
        <w:rPr>
          <w:rFonts w:ascii="Times New Roman" w:hAnsi="Times New Roman"/>
          <w:color w:val="000000"/>
          <w:spacing w:val="-4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and</w:t>
      </w:r>
      <w:r w:rsidR="00B81926" w:rsidRPr="00B81926">
        <w:rPr>
          <w:rFonts w:ascii="Times New Roman" w:hAnsi="Times New Roman"/>
          <w:color w:val="000000"/>
          <w:spacing w:val="-1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its</w:t>
      </w:r>
      <w:r w:rsidR="00B81926" w:rsidRPr="00B81926">
        <w:rPr>
          <w:rFonts w:ascii="Times New Roman" w:hAnsi="Times New Roman"/>
          <w:color w:val="000000"/>
          <w:spacing w:val="-2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approach to</w:t>
      </w:r>
      <w:r w:rsidR="00B81926" w:rsidRPr="00B81926">
        <w:rPr>
          <w:rFonts w:ascii="Times New Roman" w:hAnsi="Times New Roman"/>
          <w:color w:val="000000"/>
          <w:spacing w:val="-6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continuous</w:t>
      </w:r>
      <w:r w:rsidR="00B81926" w:rsidRPr="00B81926">
        <w:rPr>
          <w:rFonts w:ascii="Times New Roman" w:hAnsi="Times New Roman"/>
          <w:color w:val="000000"/>
          <w:spacing w:val="-2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improvement, benchmarking, and</w:t>
      </w:r>
      <w:r w:rsidR="00B81926" w:rsidRPr="00B81926">
        <w:rPr>
          <w:rFonts w:ascii="Times New Roman" w:hAnsi="Times New Roman"/>
          <w:color w:val="000000"/>
          <w:spacing w:val="-1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data-informed</w:t>
      </w:r>
      <w:r w:rsidR="00B81926" w:rsidRPr="00B81926">
        <w:rPr>
          <w:rFonts w:ascii="Times New Roman" w:hAnsi="Times New Roman"/>
          <w:color w:val="000000"/>
          <w:spacing w:val="-1"/>
          <w:w w:val="90"/>
          <w:sz w:val="27"/>
          <w:szCs w:val="27"/>
        </w:rPr>
        <w:t xml:space="preserve"> </w:t>
      </w:r>
      <w:proofErr w:type="gramStart"/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decision making</w:t>
      </w:r>
      <w:proofErr w:type="gramEnd"/>
      <w:r w:rsidR="00B81926" w:rsidRPr="00B81926">
        <w:rPr>
          <w:rFonts w:ascii="Times New Roman" w:hAnsi="Times New Roman"/>
          <w:color w:val="000000"/>
          <w:spacing w:val="-1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is</w:t>
      </w:r>
      <w:r w:rsidR="00B81926" w:rsidRPr="00B81926">
        <w:rPr>
          <w:rFonts w:ascii="Times New Roman" w:hAnsi="Times New Roman"/>
          <w:color w:val="000000"/>
          <w:spacing w:val="-2"/>
          <w:w w:val="90"/>
          <w:sz w:val="27"/>
          <w:szCs w:val="27"/>
        </w:rPr>
        <w:t xml:space="preserve"> </w:t>
      </w:r>
      <w:r w:rsidR="00B81926" w:rsidRPr="00B81926">
        <w:rPr>
          <w:rFonts w:ascii="Times New Roman" w:hAnsi="Times New Roman"/>
          <w:color w:val="000000"/>
          <w:w w:val="90"/>
          <w:sz w:val="27"/>
          <w:szCs w:val="27"/>
        </w:rPr>
        <w:t>in Criterion 5.</w:t>
      </w:r>
    </w:p>
    <w:p w:rsidR="00B81926" w:rsidRPr="00B81926" w:rsidRDefault="00B81926" w:rsidP="00B81926">
      <w:pPr>
        <w:kinsoku w:val="0"/>
        <w:overflowPunct w:val="0"/>
        <w:autoSpaceDE w:val="0"/>
        <w:autoSpaceDN w:val="0"/>
        <w:adjustRightInd w:val="0"/>
        <w:spacing w:before="232" w:line="223" w:lineRule="auto"/>
        <w:ind w:left="39" w:right="94"/>
        <w:jc w:val="left"/>
        <w:rPr>
          <w:rFonts w:ascii="Times New Roman" w:hAnsi="Times New Roman"/>
          <w:color w:val="000000"/>
          <w:w w:val="90"/>
          <w:sz w:val="27"/>
          <w:szCs w:val="27"/>
        </w:rPr>
      </w:pPr>
      <w:r w:rsidRPr="00B81926">
        <w:rPr>
          <w:rFonts w:ascii="Times New Roman" w:hAnsi="Times New Roman"/>
          <w:w w:val="90"/>
          <w:sz w:val="27"/>
          <w:szCs w:val="27"/>
        </w:rPr>
        <w:t>The</w:t>
      </w:r>
      <w:r w:rsidRPr="00B81926">
        <w:rPr>
          <w:rFonts w:ascii="Times New Roman" w:hAnsi="Times New Roman"/>
          <w:spacing w:val="-6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w w:val="90"/>
          <w:sz w:val="27"/>
          <w:szCs w:val="27"/>
        </w:rPr>
        <w:t>college</w:t>
      </w:r>
      <w:r w:rsidRPr="00B81926">
        <w:rPr>
          <w:rFonts w:ascii="Times New Roman" w:hAnsi="Times New Roman"/>
          <w:spacing w:val="-6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w w:val="90"/>
          <w:sz w:val="27"/>
          <w:szCs w:val="27"/>
        </w:rPr>
        <w:t>engages</w:t>
      </w:r>
      <w:r w:rsidRPr="00B81926">
        <w:rPr>
          <w:rFonts w:ascii="Times New Roman" w:hAnsi="Times New Roman"/>
          <w:spacing w:val="-4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w w:val="90"/>
          <w:sz w:val="27"/>
          <w:szCs w:val="27"/>
        </w:rPr>
        <w:t xml:space="preserve">in </w:t>
      </w:r>
      <w:hyperlink r:id="rId9" w:history="1">
        <w:r w:rsidRPr="00B81926">
          <w:rPr>
            <w:rFonts w:ascii="Times New Roman" w:hAnsi="Times New Roman"/>
            <w:color w:val="0000ED"/>
            <w:w w:val="90"/>
            <w:sz w:val="27"/>
            <w:szCs w:val="27"/>
            <w:u w:val="single"/>
          </w:rPr>
          <w:t>community</w:t>
        </w:r>
        <w:r w:rsidRPr="00B81926">
          <w:rPr>
            <w:rFonts w:ascii="Times New Roman" w:hAnsi="Times New Roman"/>
            <w:color w:val="0000ED"/>
            <w:spacing w:val="-14"/>
            <w:w w:val="90"/>
            <w:sz w:val="27"/>
            <w:szCs w:val="27"/>
            <w:u w:val="single"/>
          </w:rPr>
          <w:t xml:space="preserve"> </w:t>
        </w:r>
        <w:r w:rsidRPr="00B81926">
          <w:rPr>
            <w:rFonts w:ascii="Times New Roman" w:hAnsi="Times New Roman"/>
            <w:color w:val="0000ED"/>
            <w:w w:val="90"/>
            <w:sz w:val="27"/>
            <w:szCs w:val="27"/>
            <w:u w:val="single"/>
          </w:rPr>
          <w:t>engagement</w:t>
        </w:r>
      </w:hyperlink>
      <w:r w:rsidRPr="00B81926">
        <w:rPr>
          <w:rFonts w:ascii="Times New Roman" w:hAnsi="Times New Roman"/>
          <w:color w:val="0000ED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work</w:t>
      </w:r>
      <w:r w:rsidRPr="00B81926">
        <w:rPr>
          <w:rFonts w:ascii="Times New Roman" w:hAnsi="Times New Roman"/>
          <w:color w:val="000000"/>
          <w:spacing w:val="-3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through a list maintained</w:t>
      </w:r>
      <w:r w:rsidRPr="00B81926">
        <w:rPr>
          <w:rFonts w:ascii="Times New Roman" w:hAnsi="Times New Roman"/>
          <w:color w:val="000000"/>
          <w:spacing w:val="-3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by</w:t>
      </w:r>
      <w:r w:rsidRPr="00B81926">
        <w:rPr>
          <w:rFonts w:ascii="Times New Roman" w:hAnsi="Times New Roman"/>
          <w:color w:val="000000"/>
          <w:spacing w:val="-14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the</w:t>
      </w:r>
      <w:r w:rsidRPr="00B81926">
        <w:rPr>
          <w:rFonts w:ascii="Times New Roman" w:hAnsi="Times New Roman"/>
          <w:color w:val="000000"/>
          <w:spacing w:val="-5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Vice</w:t>
      </w:r>
      <w:r w:rsidRPr="00B81926">
        <w:rPr>
          <w:rFonts w:ascii="Times New Roman" w:hAnsi="Times New Roman"/>
          <w:color w:val="000000"/>
          <w:spacing w:val="-6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President of</w:t>
      </w:r>
      <w:r w:rsidRPr="00B81926">
        <w:rPr>
          <w:rFonts w:ascii="Times New Roman" w:hAnsi="Times New Roman"/>
          <w:color w:val="000000"/>
          <w:spacing w:val="-7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Strategy</w:t>
      </w:r>
      <w:r w:rsidRPr="00B81926">
        <w:rPr>
          <w:rFonts w:ascii="Times New Roman" w:hAnsi="Times New Roman"/>
          <w:color w:val="000000"/>
          <w:spacing w:val="-14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and</w:t>
      </w:r>
      <w:r w:rsidRPr="00B81926">
        <w:rPr>
          <w:rFonts w:ascii="Times New Roman" w:hAnsi="Times New Roman"/>
          <w:color w:val="000000"/>
          <w:spacing w:val="-2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Community</w:t>
      </w:r>
      <w:r w:rsidRPr="00B81926">
        <w:rPr>
          <w:rFonts w:ascii="Times New Roman" w:hAnsi="Times New Roman"/>
          <w:color w:val="000000"/>
          <w:spacing w:val="-14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Development. That office</w:t>
      </w:r>
      <w:r w:rsidRPr="00B81926">
        <w:rPr>
          <w:rFonts w:ascii="Times New Roman" w:hAnsi="Times New Roman"/>
          <w:color w:val="000000"/>
          <w:spacing w:val="-6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is</w:t>
      </w:r>
      <w:r w:rsidRPr="00B81926">
        <w:rPr>
          <w:rFonts w:ascii="Times New Roman" w:hAnsi="Times New Roman"/>
          <w:color w:val="000000"/>
          <w:spacing w:val="-4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responsible</w:t>
      </w:r>
      <w:r w:rsidRPr="00B81926">
        <w:rPr>
          <w:rFonts w:ascii="Times New Roman" w:hAnsi="Times New Roman"/>
          <w:color w:val="000000"/>
          <w:spacing w:val="-6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for</w:t>
      </w:r>
      <w:r w:rsidRPr="00B81926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ensuring</w:t>
      </w:r>
      <w:r w:rsidRPr="00B81926">
        <w:rPr>
          <w:rFonts w:ascii="Times New Roman" w:hAnsi="Times New Roman"/>
          <w:color w:val="000000"/>
          <w:spacing w:val="-3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college</w:t>
      </w:r>
      <w:r w:rsidRPr="00B81926">
        <w:rPr>
          <w:rFonts w:ascii="Times New Roman" w:hAnsi="Times New Roman"/>
          <w:color w:val="000000"/>
          <w:spacing w:val="-6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presence</w:t>
      </w:r>
      <w:r w:rsidRPr="00B81926">
        <w:rPr>
          <w:rFonts w:ascii="Times New Roman" w:hAnsi="Times New Roman"/>
          <w:color w:val="000000"/>
          <w:spacing w:val="-6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in all of</w:t>
      </w:r>
      <w:r w:rsidRPr="00B81926">
        <w:rPr>
          <w:rFonts w:ascii="Times New Roman" w:hAnsi="Times New Roman"/>
          <w:color w:val="000000"/>
          <w:spacing w:val="-7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our</w:t>
      </w:r>
      <w:r w:rsidRPr="00B81926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municipal areas, either</w:t>
      </w:r>
      <w:r w:rsidRPr="00B81926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through chambers, economic</w:t>
      </w:r>
      <w:r w:rsidRPr="00B81926">
        <w:rPr>
          <w:rFonts w:ascii="Times New Roman" w:hAnsi="Times New Roman"/>
          <w:color w:val="000000"/>
          <w:spacing w:val="-6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development groups, or</w:t>
      </w:r>
      <w:r w:rsidRPr="00B81926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board</w:t>
      </w:r>
      <w:r w:rsidRPr="00B81926">
        <w:rPr>
          <w:rFonts w:ascii="Times New Roman" w:hAnsi="Times New Roman"/>
          <w:color w:val="000000"/>
          <w:spacing w:val="-3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and general participation opportunities</w:t>
      </w:r>
      <w:r w:rsidRPr="00B81926">
        <w:rPr>
          <w:rFonts w:ascii="Times New Roman" w:hAnsi="Times New Roman"/>
          <w:color w:val="000000"/>
          <w:spacing w:val="-4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through local organizations. Through these</w:t>
      </w:r>
      <w:r w:rsidRPr="00B81926">
        <w:rPr>
          <w:rFonts w:ascii="Times New Roman" w:hAnsi="Times New Roman"/>
          <w:color w:val="000000"/>
          <w:spacing w:val="-6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engagement opportunities, the</w:t>
      </w:r>
      <w:r w:rsidRPr="00B81926">
        <w:rPr>
          <w:rFonts w:ascii="Times New Roman" w:hAnsi="Times New Roman"/>
          <w:color w:val="000000"/>
          <w:spacing w:val="-6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college</w:t>
      </w:r>
      <w:r w:rsidRPr="00B81926">
        <w:rPr>
          <w:rFonts w:ascii="Times New Roman" w:hAnsi="Times New Roman"/>
          <w:color w:val="000000"/>
          <w:spacing w:val="-6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can further</w:t>
      </w:r>
      <w:r w:rsidRPr="00B81926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continuous</w:t>
      </w:r>
      <w:r w:rsidRPr="00B81926">
        <w:rPr>
          <w:rFonts w:ascii="Times New Roman" w:hAnsi="Times New Roman"/>
          <w:color w:val="000000"/>
          <w:spacing w:val="-4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improvement in programs</w:t>
      </w:r>
      <w:r w:rsidRPr="00B81926">
        <w:rPr>
          <w:rFonts w:ascii="Times New Roman" w:hAnsi="Times New Roman"/>
          <w:color w:val="000000"/>
          <w:spacing w:val="-4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and</w:t>
      </w:r>
      <w:r w:rsidRPr="00B81926">
        <w:rPr>
          <w:rFonts w:ascii="Times New Roman" w:hAnsi="Times New Roman"/>
          <w:color w:val="000000"/>
          <w:spacing w:val="-3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services</w:t>
      </w:r>
      <w:r w:rsidRPr="00B81926">
        <w:rPr>
          <w:rFonts w:ascii="Times New Roman" w:hAnsi="Times New Roman"/>
          <w:color w:val="000000"/>
          <w:spacing w:val="-4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or opportunities</w:t>
      </w:r>
      <w:r w:rsidRPr="00B81926">
        <w:rPr>
          <w:rFonts w:ascii="Times New Roman" w:hAnsi="Times New Roman"/>
          <w:color w:val="000000"/>
          <w:spacing w:val="-4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for</w:t>
      </w:r>
      <w:r w:rsidRPr="00B81926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new</w:t>
      </w:r>
      <w:r w:rsidRPr="00B81926">
        <w:rPr>
          <w:rFonts w:ascii="Times New Roman" w:hAnsi="Times New Roman"/>
          <w:color w:val="000000"/>
          <w:spacing w:val="-12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offerings, including</w:t>
      </w:r>
      <w:r w:rsidRPr="00B81926">
        <w:rPr>
          <w:rFonts w:ascii="Times New Roman" w:hAnsi="Times New Roman"/>
          <w:color w:val="000000"/>
          <w:spacing w:val="-3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possible</w:t>
      </w:r>
      <w:r w:rsidRPr="00B81926">
        <w:rPr>
          <w:rFonts w:ascii="Times New Roman" w:hAnsi="Times New Roman"/>
          <w:color w:val="000000"/>
          <w:spacing w:val="-6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collaborations</w:t>
      </w:r>
      <w:r w:rsidRPr="00B81926">
        <w:rPr>
          <w:rFonts w:ascii="Times New Roman" w:hAnsi="Times New Roman"/>
          <w:color w:val="000000"/>
          <w:spacing w:val="-4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and</w:t>
      </w:r>
      <w:r w:rsidRPr="00B81926">
        <w:rPr>
          <w:rFonts w:ascii="Times New Roman" w:hAnsi="Times New Roman"/>
          <w:color w:val="000000"/>
          <w:spacing w:val="-3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partnerships</w:t>
      </w:r>
      <w:r w:rsidRPr="00B81926">
        <w:rPr>
          <w:rFonts w:ascii="Times New Roman" w:hAnsi="Times New Roman"/>
          <w:color w:val="000000"/>
          <w:spacing w:val="-4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to</w:t>
      </w:r>
      <w:r w:rsidRPr="00B81926">
        <w:rPr>
          <w:rFonts w:ascii="Times New Roman" w:hAnsi="Times New Roman"/>
          <w:color w:val="000000"/>
          <w:spacing w:val="-8"/>
          <w:w w:val="90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further</w:t>
      </w:r>
      <w:r w:rsidRPr="00B81926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Pr="00B81926">
        <w:rPr>
          <w:rFonts w:ascii="Times New Roman" w:hAnsi="Times New Roman"/>
          <w:color w:val="000000"/>
          <w:w w:val="90"/>
          <w:sz w:val="27"/>
          <w:szCs w:val="27"/>
        </w:rPr>
        <w:t>student completion.</w:t>
      </w:r>
    </w:p>
    <w:p w:rsidR="00B81926" w:rsidRDefault="00B81926" w:rsidP="00F51E75">
      <w:pPr>
        <w:kinsoku w:val="0"/>
        <w:overflowPunct w:val="0"/>
        <w:autoSpaceDE w:val="0"/>
        <w:autoSpaceDN w:val="0"/>
        <w:adjustRightInd w:val="0"/>
        <w:spacing w:line="258" w:lineRule="exact"/>
        <w:ind w:left="39"/>
        <w:jc w:val="left"/>
        <w:rPr>
          <w:rFonts w:ascii="Times New Roman" w:hAnsi="Times New Roman"/>
          <w:spacing w:val="-2"/>
          <w:w w:val="95"/>
          <w:sz w:val="27"/>
          <w:szCs w:val="27"/>
        </w:rPr>
      </w:pPr>
    </w:p>
    <w:p w:rsidR="00222772" w:rsidRDefault="00DF4EAF" w:rsidP="00F51E75">
      <w:pPr>
        <w:kinsoku w:val="0"/>
        <w:overflowPunct w:val="0"/>
        <w:autoSpaceDE w:val="0"/>
        <w:autoSpaceDN w:val="0"/>
        <w:adjustRightInd w:val="0"/>
        <w:spacing w:line="258" w:lineRule="exact"/>
        <w:ind w:left="39"/>
        <w:jc w:val="left"/>
        <w:rPr>
          <w:rFonts w:ascii="Times New Roman" w:hAnsi="Times New Roman"/>
          <w:spacing w:val="-4"/>
          <w:w w:val="95"/>
          <w:sz w:val="27"/>
          <w:szCs w:val="27"/>
        </w:rPr>
      </w:pPr>
      <w:r>
        <w:rPr>
          <w:rFonts w:ascii="Times New Roman" w:hAnsi="Times New Roman"/>
          <w:spacing w:val="-4"/>
          <w:w w:val="95"/>
          <w:sz w:val="27"/>
          <w:szCs w:val="27"/>
        </w:rPr>
        <w:t>Kellogg</w:t>
      </w:r>
    </w:p>
    <w:p w:rsidR="00DF4EAF" w:rsidRDefault="00DF4EAF" w:rsidP="00DF4EAF">
      <w:pPr>
        <w:pStyle w:val="BodyText"/>
        <w:kinsoku w:val="0"/>
        <w:overflowPunct w:val="0"/>
        <w:rPr>
          <w:sz w:val="20"/>
          <w:szCs w:val="20"/>
        </w:rPr>
      </w:pPr>
      <w:bookmarkStart w:id="0" w:name="_GoBack"/>
      <w:bookmarkEnd w:id="0"/>
    </w:p>
    <w:p w:rsidR="00DF4EAF" w:rsidRDefault="00DF4EAF" w:rsidP="00DF4EAF">
      <w:pPr>
        <w:pStyle w:val="BodyText"/>
        <w:kinsoku w:val="0"/>
        <w:overflowPunct w:val="0"/>
        <w:ind w:left="40" w:right="154"/>
      </w:pPr>
      <w:r>
        <w:t>The</w:t>
      </w:r>
      <w:r>
        <w:rPr>
          <w:spacing w:val="-2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“providing accessible,</w:t>
      </w:r>
      <w:r>
        <w:rPr>
          <w:spacing w:val="-1"/>
        </w:rPr>
        <w:t xml:space="preserve"> </w:t>
      </w:r>
      <w:r>
        <w:t>high-quality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enrich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lives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learners”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documentary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publicly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College’s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Report,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College’s</w:t>
      </w:r>
      <w:r>
        <w:rPr>
          <w:spacing w:val="-1"/>
        </w:rPr>
        <w:t xml:space="preserve"> </w:t>
      </w:r>
      <w:r>
        <w:t>“About”</w:t>
      </w:r>
      <w:r>
        <w:rPr>
          <w:spacing w:val="-1"/>
        </w:rPr>
        <w:t xml:space="preserve"> </w:t>
      </w:r>
      <w:r>
        <w:t>webpage 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edition,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College’s</w:t>
      </w:r>
      <w:r>
        <w:rPr>
          <w:spacing w:val="-1"/>
        </w:rPr>
        <w:t xml:space="preserve"> </w:t>
      </w:r>
      <w:r>
        <w:t>“About”</w:t>
      </w:r>
      <w:r>
        <w:rPr>
          <w:spacing w:val="-2"/>
        </w:rPr>
        <w:t xml:space="preserve"> </w:t>
      </w:r>
      <w:r>
        <w:t>webpage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edition,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College’s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quarterly magazine,</w:t>
      </w:r>
      <w:r>
        <w:rPr>
          <w:spacing w:val="-1"/>
        </w:rPr>
        <w:t xml:space="preserve"> </w:t>
      </w:r>
      <w:proofErr w:type="spellStart"/>
      <w:r>
        <w:t>BruIN</w:t>
      </w:r>
      <w:proofErr w:type="spellEnd"/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BruIN</w:t>
      </w:r>
      <w:proofErr w:type="spellEnd"/>
      <w:r>
        <w:rPr>
          <w:spacing w:val="-2"/>
        </w:rPr>
        <w:t xml:space="preserve"> </w:t>
      </w:r>
      <w:r>
        <w:t>magazine</w:t>
      </w:r>
      <w:r>
        <w:rPr>
          <w:spacing w:val="-2"/>
        </w:rPr>
        <w:t xml:space="preserve"> </w:t>
      </w:r>
      <w:r>
        <w:t>provide direct</w:t>
      </w:r>
      <w:r>
        <w:rPr>
          <w:spacing w:val="-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regarding activities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investments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facilities/programs,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improvements,</w:t>
      </w:r>
      <w:r>
        <w:rPr>
          <w:spacing w:val="-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performing</w:t>
      </w:r>
      <w:r>
        <w:rPr>
          <w:spacing w:val="-1"/>
        </w:rPr>
        <w:t xml:space="preserve"> </w:t>
      </w:r>
      <w:r>
        <w:t>arts</w:t>
      </w:r>
      <w:r>
        <w:rPr>
          <w:spacing w:val="-1"/>
        </w:rPr>
        <w:t xml:space="preserve"> </w:t>
      </w:r>
      <w:r>
        <w:t>events,</w:t>
      </w:r>
      <w:r>
        <w:rPr>
          <w:spacing w:val="-1"/>
        </w:rPr>
        <w:t xml:space="preserve"> </w:t>
      </w:r>
      <w:r>
        <w:t>service-learning</w:t>
      </w:r>
      <w:r>
        <w:rPr>
          <w:spacing w:val="-1"/>
        </w:rPr>
        <w:t xml:space="preserve"> </w:t>
      </w:r>
      <w:r>
        <w:t>initiatives,</w:t>
      </w:r>
      <w:r>
        <w:rPr>
          <w:spacing w:val="-1"/>
        </w:rPr>
        <w:t xml:space="preserve"> </w:t>
      </w:r>
      <w:r>
        <w:t>Lifelong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opportunities,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Bruin</w:t>
      </w:r>
      <w:r>
        <w:rPr>
          <w:spacing w:val="-1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Programming,</w:t>
      </w:r>
      <w:r>
        <w:rPr>
          <w:spacing w:val="-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others.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 additionally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community-oriented</w:t>
      </w:r>
      <w:r>
        <w:rPr>
          <w:spacing w:val="-1"/>
        </w:rPr>
        <w:t xml:space="preserve"> </w:t>
      </w:r>
      <w:r>
        <w:t>initiatives,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“Blaze</w:t>
      </w:r>
      <w:r>
        <w:rPr>
          <w:spacing w:val="-2"/>
        </w:rPr>
        <w:t xml:space="preserve"> </w:t>
      </w:r>
      <w:r>
        <w:t>Goes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College”</w:t>
      </w:r>
      <w:r>
        <w:rPr>
          <w:spacing w:val="-2"/>
        </w:rPr>
        <w:t xml:space="preserve"> </w:t>
      </w:r>
      <w:r>
        <w:t>readings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dental</w:t>
      </w:r>
      <w:r>
        <w:rPr>
          <w:spacing w:val="-1"/>
        </w:rPr>
        <w:t xml:space="preserve"> </w:t>
      </w:r>
      <w:r>
        <w:t>clinics,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releases.</w:t>
      </w:r>
    </w:p>
    <w:p w:rsidR="00DF4EAF" w:rsidRDefault="00DF4EAF" w:rsidP="00DF4EAF">
      <w:pPr>
        <w:pStyle w:val="BodyText"/>
        <w:kinsoku w:val="0"/>
        <w:overflowPunct w:val="0"/>
        <w:spacing w:before="3"/>
        <w:rPr>
          <w:sz w:val="23"/>
          <w:szCs w:val="23"/>
        </w:rPr>
      </w:pPr>
    </w:p>
    <w:p w:rsidR="00DF4EAF" w:rsidRDefault="00DF4EAF" w:rsidP="00DF4EAF">
      <w:pPr>
        <w:pStyle w:val="BodyText"/>
        <w:kinsoku w:val="0"/>
        <w:overflowPunct w:val="0"/>
        <w:spacing w:before="1"/>
        <w:ind w:left="40"/>
      </w:pPr>
      <w:r>
        <w:lastRenderedPageBreak/>
        <w:t>The</w:t>
      </w:r>
      <w:r>
        <w:rPr>
          <w:spacing w:val="-1"/>
        </w:rPr>
        <w:t xml:space="preserve"> </w:t>
      </w:r>
      <w:r>
        <w:t>College’s Student Consumer Information and Institutional Compliance Reporting</w:t>
      </w:r>
      <w:r>
        <w:rPr>
          <w:spacing w:val="-1"/>
        </w:rPr>
        <w:t xml:space="preserve"> </w:t>
      </w:r>
      <w:r>
        <w:t>webpages</w:t>
      </w:r>
      <w:r>
        <w:rPr>
          <w:spacing w:val="-1"/>
        </w:rPr>
        <w:t xml:space="preserve"> </w:t>
      </w:r>
      <w:r>
        <w:t>also contain links to KCC’s student enrollment and outcomes data</w:t>
      </w:r>
      <w:r>
        <w:rPr>
          <w:spacing w:val="-1"/>
        </w:rPr>
        <w:t xml:space="preserve"> </w:t>
      </w:r>
      <w:r>
        <w:t>(through IPEDS and the Michigan Community College</w:t>
      </w:r>
      <w:r>
        <w:rPr>
          <w:spacing w:val="-1"/>
        </w:rPr>
        <w:t xml:space="preserve"> </w:t>
      </w:r>
      <w:r>
        <w:t>Network), KCC’s statistics on the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Navigator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from the National Center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Education Statistics, the</w:t>
      </w:r>
      <w:r>
        <w:rPr>
          <w:spacing w:val="-1"/>
        </w:rPr>
        <w:t xml:space="preserve"> </w:t>
      </w:r>
      <w:r>
        <w:t>College’s current Equity in Athletics Disclosure</w:t>
      </w:r>
      <w:r>
        <w:rPr>
          <w:spacing w:val="-1"/>
        </w:rPr>
        <w:t xml:space="preserve"> </w:t>
      </w:r>
      <w:r>
        <w:t>Act (EADA)</w:t>
      </w:r>
      <w:r>
        <w:rPr>
          <w:spacing w:val="-1"/>
        </w:rPr>
        <w:t xml:space="preserve"> </w:t>
      </w:r>
      <w:r>
        <w:t>Report, our</w:t>
      </w:r>
      <w:r>
        <w:rPr>
          <w:spacing w:val="-1"/>
        </w:rPr>
        <w:t xml:space="preserve"> </w:t>
      </w:r>
      <w:r>
        <w:t>Annual Security Report, and our</w:t>
      </w:r>
      <w:r>
        <w:rPr>
          <w:spacing w:val="-1"/>
        </w:rPr>
        <w:t xml:space="preserve"> </w:t>
      </w:r>
      <w:r>
        <w:t>Voluntary Framework of</w:t>
      </w:r>
      <w:r>
        <w:rPr>
          <w:spacing w:val="-1"/>
        </w:rPr>
        <w:t xml:space="preserve"> </w:t>
      </w:r>
      <w:r>
        <w:t>Accountability Public</w:t>
      </w:r>
      <w:r>
        <w:rPr>
          <w:spacing w:val="-1"/>
        </w:rPr>
        <w:t xml:space="preserve"> </w:t>
      </w:r>
      <w:r>
        <w:t>Outcomes Report. These</w:t>
      </w:r>
      <w:r>
        <w:rPr>
          <w:spacing w:val="-1"/>
        </w:rPr>
        <w:t xml:space="preserve"> </w:t>
      </w:r>
      <w:r>
        <w:t>reports are</w:t>
      </w:r>
      <w:r>
        <w:rPr>
          <w:spacing w:val="-1"/>
        </w:rPr>
        <w:t xml:space="preserve"> </w:t>
      </w:r>
      <w:r>
        <w:t>updated online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Institutional Research</w:t>
      </w:r>
    </w:p>
    <w:p w:rsidR="00DF4EAF" w:rsidRDefault="00DF4EAF" w:rsidP="00DF4EAF">
      <w:pPr>
        <w:pStyle w:val="BodyText"/>
        <w:kinsoku w:val="0"/>
        <w:overflowPunct w:val="0"/>
      </w:pPr>
      <w:r>
        <w:t>Department as revisions/annual updates become available.</w:t>
      </w:r>
    </w:p>
    <w:p w:rsidR="00DF4EAF" w:rsidRDefault="00DF4EAF" w:rsidP="00F51E75">
      <w:pPr>
        <w:kinsoku w:val="0"/>
        <w:overflowPunct w:val="0"/>
        <w:autoSpaceDE w:val="0"/>
        <w:autoSpaceDN w:val="0"/>
        <w:adjustRightInd w:val="0"/>
        <w:spacing w:line="258" w:lineRule="exact"/>
        <w:ind w:left="39"/>
        <w:jc w:val="left"/>
        <w:rPr>
          <w:rFonts w:ascii="Times New Roman" w:hAnsi="Times New Roman"/>
          <w:spacing w:val="-4"/>
          <w:w w:val="95"/>
          <w:sz w:val="27"/>
          <w:szCs w:val="27"/>
        </w:rPr>
      </w:pPr>
    </w:p>
    <w:p w:rsidR="00222772" w:rsidRPr="000A13CC" w:rsidRDefault="00222772" w:rsidP="00F51E75">
      <w:pPr>
        <w:kinsoku w:val="0"/>
        <w:overflowPunct w:val="0"/>
        <w:autoSpaceDE w:val="0"/>
        <w:autoSpaceDN w:val="0"/>
        <w:adjustRightInd w:val="0"/>
        <w:spacing w:line="258" w:lineRule="exact"/>
        <w:ind w:left="39"/>
        <w:jc w:val="left"/>
        <w:rPr>
          <w:rFonts w:ascii="Times New Roman" w:hAnsi="Times New Roman"/>
          <w:spacing w:val="-4"/>
          <w:w w:val="95"/>
          <w:sz w:val="27"/>
          <w:szCs w:val="27"/>
        </w:rPr>
      </w:pPr>
    </w:p>
    <w:p w:rsidR="000A13CC" w:rsidRPr="003373E9" w:rsidRDefault="000A13CC" w:rsidP="003373E9">
      <w:pPr>
        <w:jc w:val="left"/>
        <w:rPr>
          <w:rFonts w:ascii="Times New Roman" w:hAnsi="Times New Roman"/>
        </w:rPr>
      </w:pPr>
    </w:p>
    <w:sectPr w:rsidR="000A13CC" w:rsidRPr="003373E9" w:rsidSect="009B27E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6D5" w:rsidRDefault="002D56D5" w:rsidP="002D56D5">
      <w:pPr>
        <w:spacing w:line="240" w:lineRule="auto"/>
      </w:pPr>
      <w:r>
        <w:separator/>
      </w:r>
    </w:p>
  </w:endnote>
  <w:endnote w:type="continuationSeparator" w:id="0">
    <w:p w:rsidR="002D56D5" w:rsidRDefault="002D56D5" w:rsidP="002D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6D5" w:rsidRDefault="002D56D5" w:rsidP="002D56D5">
      <w:pPr>
        <w:spacing w:line="240" w:lineRule="auto"/>
      </w:pPr>
      <w:r>
        <w:separator/>
      </w:r>
    </w:p>
  </w:footnote>
  <w:footnote w:type="continuationSeparator" w:id="0">
    <w:p w:rsidR="002D56D5" w:rsidRDefault="002D56D5" w:rsidP="002D5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6D5" w:rsidRDefault="002D56D5" w:rsidP="002D56D5">
    <w:pPr>
      <w:pStyle w:val="Header"/>
      <w:jc w:val="left"/>
      <w:rPr>
        <w:rFonts w:ascii="Times New Roman" w:hAnsi="Times New Roman"/>
        <w:b/>
      </w:rPr>
    </w:pPr>
    <w:r>
      <w:rPr>
        <w:rFonts w:ascii="Times New Roman" w:hAnsi="Times New Roman"/>
        <w:b/>
      </w:rPr>
      <w:t>2.B.</w:t>
    </w:r>
    <w:r w:rsidR="00BB538F">
      <w:rPr>
        <w:rFonts w:ascii="Times New Roman" w:hAnsi="Times New Roman"/>
        <w:b/>
      </w:rPr>
      <w:t>2</w:t>
    </w:r>
    <w:r>
      <w:rPr>
        <w:rFonts w:ascii="Times New Roman" w:hAnsi="Times New Roman"/>
        <w:b/>
      </w:rPr>
      <w:t xml:space="preserve"> The institution </w:t>
    </w:r>
    <w:r w:rsidR="00BB538F">
      <w:rPr>
        <w:rFonts w:ascii="Times New Roman" w:hAnsi="Times New Roman"/>
        <w:b/>
      </w:rPr>
      <w:t xml:space="preserve">ensures evidence is available to support any claims </w:t>
    </w:r>
    <w:r w:rsidR="00654B54">
      <w:rPr>
        <w:rFonts w:ascii="Times New Roman" w:hAnsi="Times New Roman"/>
        <w:b/>
      </w:rPr>
      <w:t>it makes regarding its contributions to the educational experience through research, community engagement, experiential learning, religious or spiritual purpose, and economic development.</w:t>
    </w:r>
  </w:p>
  <w:p w:rsidR="003373E9" w:rsidRPr="002D56D5" w:rsidRDefault="003373E9" w:rsidP="002D56D5">
    <w:pPr>
      <w:pStyle w:val="Header"/>
      <w:jc w:val="left"/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D5"/>
    <w:rsid w:val="000A13CC"/>
    <w:rsid w:val="00222772"/>
    <w:rsid w:val="002D56D5"/>
    <w:rsid w:val="003274BD"/>
    <w:rsid w:val="0033013A"/>
    <w:rsid w:val="003373E9"/>
    <w:rsid w:val="00410BB9"/>
    <w:rsid w:val="00654B54"/>
    <w:rsid w:val="0066484C"/>
    <w:rsid w:val="008B53FE"/>
    <w:rsid w:val="009B27E8"/>
    <w:rsid w:val="00B81926"/>
    <w:rsid w:val="00BB538F"/>
    <w:rsid w:val="00DF4EAF"/>
    <w:rsid w:val="00F5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FF974-46BE-4303-8851-62FEF400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6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6D5"/>
  </w:style>
  <w:style w:type="paragraph" w:styleId="Footer">
    <w:name w:val="footer"/>
    <w:basedOn w:val="Normal"/>
    <w:link w:val="FooterChar"/>
    <w:uiPriority w:val="99"/>
    <w:unhideWhenUsed/>
    <w:rsid w:val="002D56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6D5"/>
  </w:style>
  <w:style w:type="paragraph" w:styleId="BodyText">
    <w:name w:val="Body Text"/>
    <w:basedOn w:val="Normal"/>
    <w:link w:val="BodyTextChar"/>
    <w:uiPriority w:val="1"/>
    <w:qFormat/>
    <w:rsid w:val="000A13CC"/>
    <w:pPr>
      <w:autoSpaceDE w:val="0"/>
      <w:autoSpaceDN w:val="0"/>
      <w:adjustRightInd w:val="0"/>
      <w:spacing w:line="240" w:lineRule="auto"/>
      <w:ind w:left="39"/>
      <w:jc w:val="left"/>
    </w:pPr>
    <w:rPr>
      <w:rFonts w:ascii="Times New Roman" w:hAnsi="Times New Roman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0A13CC"/>
    <w:rPr>
      <w:rFonts w:ascii="Times New Roman" w:hAnsi="Times New Roman"/>
      <w:sz w:val="27"/>
      <w:szCs w:val="27"/>
    </w:rPr>
  </w:style>
  <w:style w:type="paragraph" w:styleId="Title">
    <w:name w:val="Title"/>
    <w:basedOn w:val="Normal"/>
    <w:next w:val="Normal"/>
    <w:link w:val="TitleChar"/>
    <w:uiPriority w:val="1"/>
    <w:qFormat/>
    <w:rsid w:val="00B81926"/>
    <w:pPr>
      <w:autoSpaceDE w:val="0"/>
      <w:autoSpaceDN w:val="0"/>
      <w:adjustRightInd w:val="0"/>
      <w:spacing w:before="44" w:line="240" w:lineRule="auto"/>
      <w:ind w:left="39"/>
      <w:jc w:val="left"/>
    </w:pPr>
    <w:rPr>
      <w:rFonts w:cs="Arial"/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"/>
    <w:rsid w:val="00B81926"/>
    <w:rPr>
      <w:rFonts w:cs="Arial"/>
      <w:b/>
      <w:bCs/>
      <w:sz w:val="32"/>
      <w:szCs w:val="32"/>
      <w:u w:val="single"/>
    </w:rPr>
  </w:style>
  <w:style w:type="paragraph" w:styleId="NormalWeb">
    <w:name w:val="Normal (Web)"/>
    <w:basedOn w:val="Normal"/>
    <w:uiPriority w:val="99"/>
    <w:semiHidden/>
    <w:unhideWhenUsed/>
    <w:rsid w:val="00DF4EAF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localhost/D:/evidence/viewfile?fileId=12469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localhost/D:/evidence/viewfile?fileId=124695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localhost/D:/evidence/viewfile?fileId=124695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localhost/D:/evidence/viewfile?fileId=12469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Community College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4</cp:revision>
  <dcterms:created xsi:type="dcterms:W3CDTF">2022-07-12T15:40:00Z</dcterms:created>
  <dcterms:modified xsi:type="dcterms:W3CDTF">2022-07-16T18:11:00Z</dcterms:modified>
</cp:coreProperties>
</file>